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B4" w:rsidRDefault="007A55B4" w:rsidP="002E4C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2E4C6E">
        <w:rPr>
          <w:rFonts w:ascii="Times New Roman" w:hAnsi="Times New Roman" w:cs="Times New Roman"/>
          <w:sz w:val="48"/>
          <w:szCs w:val="48"/>
          <w:lang w:eastAsia="ru-RU"/>
        </w:rPr>
        <w:t>ГЭРБ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2E4C6E">
        <w:rPr>
          <w:rFonts w:ascii="Times New Roman" w:hAnsi="Times New Roman" w:cs="Times New Roman"/>
          <w:sz w:val="48"/>
          <w:szCs w:val="48"/>
          <w:lang w:eastAsia="ru-RU"/>
        </w:rPr>
        <w:t>-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2E4C6E">
        <w:rPr>
          <w:rFonts w:ascii="Times New Roman" w:hAnsi="Times New Roman" w:cs="Times New Roman"/>
          <w:sz w:val="48"/>
          <w:szCs w:val="48"/>
          <w:lang w:eastAsia="ru-RU"/>
        </w:rPr>
        <w:t>гастроэзо</w:t>
      </w:r>
      <w:r>
        <w:rPr>
          <w:rFonts w:ascii="Times New Roman" w:hAnsi="Times New Roman" w:cs="Times New Roman"/>
          <w:sz w:val="48"/>
          <w:szCs w:val="48"/>
          <w:lang w:eastAsia="ru-RU"/>
        </w:rPr>
        <w:t>фагеальная  рефлюксная  болезнь.</w:t>
      </w:r>
      <w:r w:rsidRPr="002E4C6E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</w:p>
    <w:p w:rsidR="007A55B4" w:rsidRPr="002E4C6E" w:rsidRDefault="007A55B4" w:rsidP="00B94F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Это одно из наиболее распространенных хронических заболеваний верхнего отдела пищеварительной системы, возникающее из-за желудочно-пищеводного рефлюкса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Рефлюкс – это  заброс содержимого желудка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(или) двенадцатиперстной кишки в пищевод. Желудочный сок, ферменты повреждают его слизистую оболочку, а иногда и вышележащих органов (трахеи, бронхов, глотки, гортани).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Рефлюкс содержимого желудка вызывает появление беспокоящих пациента симптомов и/или развитие осложнений.</w:t>
      </w:r>
    </w:p>
    <w:p w:rsidR="007A55B4" w:rsidRPr="002E4C6E" w:rsidRDefault="007A55B4" w:rsidP="00B94F53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Причины возникновения рефлюкса могут быть самыми разнообразными. Наиболее распространенные причины ГЭРБ:</w:t>
      </w:r>
    </w:p>
    <w:p w:rsidR="007A55B4" w:rsidRPr="002E4C6E" w:rsidRDefault="007A55B4" w:rsidP="00B94F5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снижение тонуса нижнего пищеводного сфинктера;</w:t>
      </w:r>
    </w:p>
    <w:p w:rsidR="007A55B4" w:rsidRPr="002E4C6E" w:rsidRDefault="007A55B4" w:rsidP="00B94F5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повышение давления в брюшной полости (при беременности, ожирении, асците);</w:t>
      </w:r>
    </w:p>
    <w:p w:rsidR="007A55B4" w:rsidRPr="002E4C6E" w:rsidRDefault="007A55B4" w:rsidP="00B94F5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диафрагмальная грыжа;</w:t>
      </w:r>
    </w:p>
    <w:p w:rsidR="007A55B4" w:rsidRPr="002E4C6E" w:rsidRDefault="007A55B4" w:rsidP="00B94F5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переедание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 торопливое употребление пищи;</w:t>
      </w:r>
    </w:p>
    <w:p w:rsidR="007A55B4" w:rsidRPr="002E4C6E" w:rsidRDefault="007A55B4" w:rsidP="00B94F5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употребление в пищу продуктов, требующих больше времени на переваривание, и вследствие э</w:t>
      </w:r>
      <w:r>
        <w:rPr>
          <w:rFonts w:ascii="Times New Roman" w:hAnsi="Times New Roman" w:cs="Times New Roman"/>
          <w:sz w:val="28"/>
          <w:szCs w:val="28"/>
          <w:lang w:eastAsia="ru-RU"/>
        </w:rPr>
        <w:t>того, задерживающихся в желудке;</w:t>
      </w:r>
    </w:p>
    <w:p w:rsidR="007A55B4" w:rsidRPr="002E4C6E" w:rsidRDefault="007A55B4" w:rsidP="00B94F5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1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урение,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злоупотребление кофе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5B4" w:rsidRPr="002E4C6E" w:rsidRDefault="007A55B4" w:rsidP="00B94F53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Симптомы ГЭРБ</w:t>
      </w:r>
    </w:p>
    <w:p w:rsidR="007A55B4" w:rsidRPr="008E0E3A" w:rsidRDefault="007A55B4" w:rsidP="00B94F5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tooltip="Изжога: симптомы, причины и лечение" w:history="1">
        <w:r w:rsidRPr="00B94F53">
          <w:rPr>
            <w:rFonts w:ascii="Times New Roman" w:hAnsi="Times New Roman" w:cs="Times New Roman"/>
            <w:sz w:val="28"/>
            <w:szCs w:val="28"/>
            <w:lang w:eastAsia="ru-RU"/>
          </w:rPr>
          <w:t>Изжога</w:t>
        </w:r>
      </w:hyperlink>
      <w:r w:rsidRPr="00B94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– чувство жжения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 xml:space="preserve"> за грудиной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и/или «под 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>ложечкой»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распространяющееся снизу вверх, индивидуально возникающее в положении сидя, стоя, лежа или при наклонах туловища вперед, иногда сопровождающееся ощущением кислоты и/или горечи в глотке и во рту, нередко связанное с чувством переполнения в области желудка, возникающее натощак или после употребления какого-либо вида твердых или жидких пищевых продуктов, алкогольных или неалкогольных напитков, или акта табакокурения. </w:t>
      </w:r>
    </w:p>
    <w:p w:rsidR="007A55B4" w:rsidRPr="002E4C6E" w:rsidRDefault="007A55B4" w:rsidP="00B94F5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eastAsia="ru-RU"/>
        </w:rPr>
      </w:pPr>
      <w:r w:rsidRPr="008E0E3A">
        <w:rPr>
          <w:rFonts w:ascii="Times New Roman" w:hAnsi="Times New Roman" w:cs="Times New Roman"/>
          <w:sz w:val="28"/>
          <w:szCs w:val="28"/>
          <w:lang w:eastAsia="ru-RU"/>
        </w:rPr>
        <w:t>Кислая отрыжка и заброс кислого содержимого желудка в ротовую полость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>следующий по значимости ведущий симптом ГЭРБ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. В результате отрыжки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 xml:space="preserve"> нередко появляется неприятный  кислый привкус во рту. </w:t>
      </w:r>
    </w:p>
    <w:p w:rsidR="007A55B4" w:rsidRDefault="007A55B4" w:rsidP="00B94F5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eastAsia="ru-RU"/>
        </w:rPr>
      </w:pPr>
      <w:r w:rsidRPr="008E0E3A">
        <w:rPr>
          <w:rFonts w:ascii="Times New Roman" w:hAnsi="Times New Roman" w:cs="Times New Roman"/>
          <w:sz w:val="28"/>
          <w:szCs w:val="28"/>
          <w:lang w:eastAsia="ru-RU"/>
        </w:rPr>
        <w:t>Дисфагия (ощущение замедления или препятствия при продвижении пищи по глотке и пищеводу) чаще возникает на ранних стадиях болезни.</w:t>
      </w:r>
    </w:p>
    <w:p w:rsidR="007A55B4" w:rsidRDefault="007A55B4" w:rsidP="00B94F5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eastAsia="ru-RU"/>
        </w:rPr>
      </w:pPr>
      <w:r w:rsidRPr="002E4C6E">
        <w:rPr>
          <w:rFonts w:ascii="Times New Roman" w:hAnsi="Times New Roman" w:cs="Times New Roman"/>
          <w:sz w:val="28"/>
          <w:szCs w:val="28"/>
          <w:lang w:eastAsia="ru-RU"/>
        </w:rPr>
        <w:t>Боль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 xml:space="preserve"> при глотании и/или при прохождении пищи по пищеводу 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обусловлены 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 xml:space="preserve">чаще </w:t>
      </w:r>
      <w:r w:rsidRPr="002E4C6E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>м  воспаления  слизистой оболочки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пищевода 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>(или другими заболеваниями пищевода)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E0E3A">
        <w:rPr>
          <w:rFonts w:ascii="Times New Roman" w:hAnsi="Times New Roman" w:cs="Times New Roman"/>
          <w:sz w:val="28"/>
          <w:szCs w:val="28"/>
          <w:lang w:eastAsia="ru-RU"/>
        </w:rPr>
        <w:t>Характерно также наличие болей в области  желудка, у мечевидного отростка, возникающих вскоре после еды и усиливающихся при наклонах туловища.</w:t>
      </w:r>
    </w:p>
    <w:p w:rsidR="007A55B4" w:rsidRDefault="007A55B4" w:rsidP="00B94F5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Возможные внепищеводные  симптомы ГЭРБ - кашель, ларингит, бронхиальная астма, эрозия зубной эмали.</w:t>
      </w:r>
    </w:p>
    <w:p w:rsidR="007A55B4" w:rsidRDefault="007A55B4" w:rsidP="00B94F5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5B4" w:rsidRDefault="007A55B4" w:rsidP="00B94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E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Изменение образа жизни для пациентов с ГЭРБ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питайтесь дробно и часто (5-6 раз в день) с исключением приемов пищи на ночь;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избегайте очень горячей или холодной пищи;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ешьте медленно;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соблюдайте диетические рекомендации - исключите  жирную, жареную и острую пищу, алкоголь, газированные напитки, кофе, шоколад, цитрусовые);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старайтесь принимать пищу не позже, чем за 2-3 часа до сна;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постарайтесь  не курить;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носите тесную одежду;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выполняйте физические упражнения сразу после приема пищи;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лицам с избыточной массой тела рекомендовано похудение;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спать целесообразно с возвышенным изголовьем;</w:t>
      </w:r>
    </w:p>
    <w:p w:rsidR="007A55B4" w:rsidRDefault="007A55B4" w:rsidP="00B94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медикаментозная терапия должна проводиться по назначению врача после проведенного необходимого обследования и установления диагноза ГЭРБ.</w:t>
      </w:r>
    </w:p>
    <w:p w:rsidR="007A55B4" w:rsidRDefault="007A55B4" w:rsidP="00B94F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5B4" w:rsidRDefault="007A55B4" w:rsidP="00B94F53">
      <w:pPr>
        <w:spacing w:after="0" w:line="240" w:lineRule="auto"/>
        <w:ind w:firstLine="142"/>
        <w:jc w:val="both"/>
      </w:pPr>
      <w:r>
        <w:t>29.06 2016г.         Зав. ГГЭЦ  Расновская Н.Ф.</w:t>
      </w:r>
    </w:p>
    <w:sectPr w:rsidR="007A55B4" w:rsidSect="006B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CC0"/>
    <w:multiLevelType w:val="multilevel"/>
    <w:tmpl w:val="63D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5B078B"/>
    <w:multiLevelType w:val="multilevel"/>
    <w:tmpl w:val="30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FB2237"/>
    <w:multiLevelType w:val="hybridMultilevel"/>
    <w:tmpl w:val="A1107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1F2647"/>
    <w:multiLevelType w:val="multilevel"/>
    <w:tmpl w:val="36E4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C6E"/>
    <w:rsid w:val="001D7A00"/>
    <w:rsid w:val="00250F76"/>
    <w:rsid w:val="002D5105"/>
    <w:rsid w:val="002E4C6E"/>
    <w:rsid w:val="00365976"/>
    <w:rsid w:val="006368EB"/>
    <w:rsid w:val="006B5237"/>
    <w:rsid w:val="007A55B4"/>
    <w:rsid w:val="008E0E3A"/>
    <w:rsid w:val="008E46C1"/>
    <w:rsid w:val="009939EE"/>
    <w:rsid w:val="00B94F53"/>
    <w:rsid w:val="00E157FE"/>
    <w:rsid w:val="00EF7104"/>
    <w:rsid w:val="00F9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3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E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4C6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E4C6E"/>
    <w:rPr>
      <w:color w:val="0000FF"/>
      <w:u w:val="single"/>
    </w:rPr>
  </w:style>
  <w:style w:type="paragraph" w:customStyle="1" w:styleId="toctitle1">
    <w:name w:val="toc_title1"/>
    <w:basedOn w:val="Normal"/>
    <w:uiPriority w:val="99"/>
    <w:rsid w:val="002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DefaultParagraphFont"/>
    <w:uiPriority w:val="99"/>
    <w:rsid w:val="002E4C6E"/>
  </w:style>
  <w:style w:type="character" w:customStyle="1" w:styleId="tocnumber">
    <w:name w:val="toc_number"/>
    <w:basedOn w:val="DefaultParagraphFont"/>
    <w:uiPriority w:val="99"/>
    <w:rsid w:val="002E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familydoctor.ru/izzhoga-simptomy-prichiny-i-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463</Words>
  <Characters>2642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-</cp:lastModifiedBy>
  <cp:revision>4</cp:revision>
  <cp:lastPrinted>2016-06-29T11:24:00Z</cp:lastPrinted>
  <dcterms:created xsi:type="dcterms:W3CDTF">2016-06-29T10:16:00Z</dcterms:created>
  <dcterms:modified xsi:type="dcterms:W3CDTF">2016-06-29T13:08:00Z</dcterms:modified>
</cp:coreProperties>
</file>