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0D" w:rsidRDefault="009B16A2" w:rsidP="006D09E2">
      <w:pPr>
        <w:jc w:val="center"/>
        <w:rPr>
          <w:rFonts w:ascii="Times New Roman" w:hAnsi="Times New Roman" w:cs="Times New Roman"/>
          <w:b/>
          <w:sz w:val="24"/>
        </w:rPr>
      </w:pPr>
      <w:r w:rsidRPr="00540541">
        <w:rPr>
          <w:rFonts w:ascii="Times New Roman" w:hAnsi="Times New Roman" w:cs="Times New Roman"/>
          <w:b/>
          <w:sz w:val="24"/>
        </w:rPr>
        <w:t>Лечеб</w:t>
      </w:r>
      <w:r w:rsidR="006D09E2" w:rsidRPr="00540541">
        <w:rPr>
          <w:rFonts w:ascii="Times New Roman" w:hAnsi="Times New Roman" w:cs="Times New Roman"/>
          <w:b/>
          <w:sz w:val="24"/>
        </w:rPr>
        <w:t xml:space="preserve">ное питание при хроническом гастрите с </w:t>
      </w:r>
      <w:r w:rsidR="00F50C5D">
        <w:rPr>
          <w:rFonts w:ascii="Times New Roman" w:hAnsi="Times New Roman" w:cs="Times New Roman"/>
          <w:b/>
          <w:sz w:val="24"/>
        </w:rPr>
        <w:t>пониженной</w:t>
      </w:r>
      <w:r w:rsidR="006D09E2" w:rsidRPr="00540541">
        <w:rPr>
          <w:rFonts w:ascii="Times New Roman" w:hAnsi="Times New Roman" w:cs="Times New Roman"/>
          <w:b/>
          <w:sz w:val="24"/>
        </w:rPr>
        <w:t xml:space="preserve"> желудочной секрецией</w:t>
      </w:r>
    </w:p>
    <w:p w:rsidR="00F50C5D" w:rsidRPr="00540541" w:rsidRDefault="00F50C5D" w:rsidP="006D09E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Факторы</w:t>
      </w:r>
      <w:proofErr w:type="gramStart"/>
      <w:r w:rsidR="00441977">
        <w:rPr>
          <w:rFonts w:ascii="Times New Roman" w:hAnsi="Times New Roman" w:cs="Times New Roman"/>
          <w:b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4"/>
        </w:rPr>
        <w:t>причины</w:t>
      </w:r>
      <w:r w:rsidR="00441977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6E2653">
        <w:rPr>
          <w:rFonts w:ascii="Times New Roman" w:hAnsi="Times New Roman" w:cs="Times New Roman"/>
          <w:b/>
          <w:sz w:val="24"/>
        </w:rPr>
        <w:t xml:space="preserve">как </w:t>
      </w:r>
      <w:r>
        <w:rPr>
          <w:rFonts w:ascii="Times New Roman" w:hAnsi="Times New Roman" w:cs="Times New Roman"/>
          <w:b/>
          <w:sz w:val="24"/>
        </w:rPr>
        <w:t>когда что</w:t>
      </w:r>
    </w:p>
    <w:p w:rsidR="00EE399B" w:rsidRDefault="00EE399B" w:rsidP="00305315">
      <w:p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</w:p>
    <w:p w:rsidR="00DC45FE" w:rsidRPr="00DC45FE" w:rsidRDefault="00DC45FE" w:rsidP="00DC45FE">
      <w:p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  <w:r w:rsidRPr="00DC45FE">
        <w:rPr>
          <w:rFonts w:ascii="Times New Roman" w:hAnsi="Times New Roman" w:cs="Times New Roman"/>
          <w:sz w:val="24"/>
        </w:rPr>
        <w:t xml:space="preserve">Одна из </w:t>
      </w:r>
      <w:r w:rsidRPr="005F61F3">
        <w:rPr>
          <w:rFonts w:ascii="Times New Roman" w:hAnsi="Times New Roman" w:cs="Times New Roman"/>
          <w:b/>
          <w:sz w:val="24"/>
          <w:u w:val="single"/>
        </w:rPr>
        <w:t>причин развития хронического гастрита</w:t>
      </w:r>
      <w:r w:rsidRPr="00DC45FE">
        <w:rPr>
          <w:rFonts w:ascii="Times New Roman" w:hAnsi="Times New Roman" w:cs="Times New Roman"/>
          <w:sz w:val="24"/>
        </w:rPr>
        <w:t xml:space="preserve"> -это нарушения принципов здорового правильного питания. К таким нарушениям относятся:</w:t>
      </w:r>
    </w:p>
    <w:p w:rsidR="00DC45FE" w:rsidRPr="00DC45FE" w:rsidRDefault="00DC45FE" w:rsidP="00DC45FE">
      <w:p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  <w:r w:rsidRPr="00DC45FE">
        <w:rPr>
          <w:rFonts w:ascii="Times New Roman" w:hAnsi="Times New Roman" w:cs="Times New Roman"/>
          <w:sz w:val="24"/>
        </w:rPr>
        <w:t>-излишнее употребление острой, грубой, пряной пищи, алкоголя;</w:t>
      </w:r>
    </w:p>
    <w:p w:rsidR="00DC45FE" w:rsidRPr="00DC45FE" w:rsidRDefault="00DC45FE" w:rsidP="00DC45FE">
      <w:p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  <w:r w:rsidRPr="00DC45FE">
        <w:rPr>
          <w:rFonts w:ascii="Times New Roman" w:hAnsi="Times New Roman" w:cs="Times New Roman"/>
          <w:sz w:val="24"/>
        </w:rPr>
        <w:t xml:space="preserve">-еда </w:t>
      </w:r>
      <w:proofErr w:type="gramStart"/>
      <w:r w:rsidRPr="00DC45FE">
        <w:rPr>
          <w:rFonts w:ascii="Times New Roman" w:hAnsi="Times New Roman" w:cs="Times New Roman"/>
          <w:sz w:val="24"/>
        </w:rPr>
        <w:t>в сухомятку</w:t>
      </w:r>
      <w:proofErr w:type="gramEnd"/>
      <w:r w:rsidRPr="00DC45FE">
        <w:rPr>
          <w:rFonts w:ascii="Times New Roman" w:hAnsi="Times New Roman" w:cs="Times New Roman"/>
          <w:sz w:val="24"/>
        </w:rPr>
        <w:t>;</w:t>
      </w:r>
    </w:p>
    <w:p w:rsidR="00DC45FE" w:rsidRPr="00DC45FE" w:rsidRDefault="00DC45FE" w:rsidP="00DC45FE">
      <w:p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  <w:r w:rsidRPr="00DC45FE">
        <w:rPr>
          <w:rFonts w:ascii="Times New Roman" w:hAnsi="Times New Roman" w:cs="Times New Roman"/>
          <w:sz w:val="24"/>
        </w:rPr>
        <w:t>-поспешный прием пищи и недостаточное ее пережевывание;</w:t>
      </w:r>
    </w:p>
    <w:p w:rsidR="00DC45FE" w:rsidRPr="00DC45FE" w:rsidRDefault="00DC45FE" w:rsidP="00DC45FE">
      <w:p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  <w:r w:rsidRPr="00DC45FE">
        <w:rPr>
          <w:rFonts w:ascii="Times New Roman" w:hAnsi="Times New Roman" w:cs="Times New Roman"/>
          <w:sz w:val="24"/>
        </w:rPr>
        <w:t>-употребление недоброкачественных пищевых продуктов;</w:t>
      </w:r>
    </w:p>
    <w:p w:rsidR="00DC45FE" w:rsidRPr="00DC45FE" w:rsidRDefault="00DC45FE" w:rsidP="00DC45FE">
      <w:p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  <w:r w:rsidRPr="00DC45FE">
        <w:rPr>
          <w:rFonts w:ascii="Times New Roman" w:hAnsi="Times New Roman" w:cs="Times New Roman"/>
          <w:sz w:val="24"/>
        </w:rPr>
        <w:t>-нерегулярное питание;</w:t>
      </w:r>
    </w:p>
    <w:p w:rsidR="00DC45FE" w:rsidRDefault="00DC45FE" w:rsidP="00DC45FE">
      <w:p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  <w:r w:rsidRPr="00DC45FE">
        <w:rPr>
          <w:rFonts w:ascii="Times New Roman" w:hAnsi="Times New Roman" w:cs="Times New Roman"/>
          <w:sz w:val="24"/>
        </w:rPr>
        <w:t>-переедание.</w:t>
      </w:r>
    </w:p>
    <w:p w:rsidR="00DC45FE" w:rsidRPr="00DC45FE" w:rsidRDefault="00DC45FE" w:rsidP="00DC45FE">
      <w:p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  <w:r w:rsidRPr="00DC45FE">
        <w:rPr>
          <w:rFonts w:ascii="Times New Roman" w:hAnsi="Times New Roman" w:cs="Times New Roman"/>
          <w:sz w:val="24"/>
        </w:rPr>
        <w:t>Одной из</w:t>
      </w:r>
      <w:r>
        <w:rPr>
          <w:rFonts w:ascii="Times New Roman" w:hAnsi="Times New Roman" w:cs="Times New Roman"/>
          <w:sz w:val="24"/>
        </w:rPr>
        <w:t xml:space="preserve"> главных</w:t>
      </w:r>
      <w:r w:rsidRPr="00DC45FE">
        <w:rPr>
          <w:rFonts w:ascii="Times New Roman" w:hAnsi="Times New Roman" w:cs="Times New Roman"/>
          <w:sz w:val="24"/>
        </w:rPr>
        <w:t xml:space="preserve"> причин развития гастрита </w:t>
      </w:r>
      <w:r w:rsidRPr="005F61F3">
        <w:rPr>
          <w:rFonts w:ascii="Times New Roman" w:hAnsi="Times New Roman" w:cs="Times New Roman"/>
          <w:b/>
          <w:sz w:val="24"/>
          <w:u w:val="single"/>
        </w:rPr>
        <w:t>с секреторной недостаточностью</w:t>
      </w:r>
      <w:r w:rsidRPr="00DC45FE">
        <w:rPr>
          <w:rFonts w:ascii="Times New Roman" w:hAnsi="Times New Roman" w:cs="Times New Roman"/>
          <w:sz w:val="24"/>
        </w:rPr>
        <w:t xml:space="preserve"> является недостаток белков, а также избыточное количество углеводов и (или) жиров. Поэтому при составлении меню для больного данной формой гастрита важно уделять внимание количеству этих питательных веществ.</w:t>
      </w:r>
    </w:p>
    <w:p w:rsidR="00DC45FE" w:rsidRPr="00DC45FE" w:rsidRDefault="00DC45FE" w:rsidP="00F11569">
      <w:pPr>
        <w:tabs>
          <w:tab w:val="left" w:pos="2700"/>
        </w:tabs>
        <w:jc w:val="center"/>
        <w:rPr>
          <w:rFonts w:ascii="Times New Roman" w:hAnsi="Times New Roman" w:cs="Times New Roman"/>
          <w:sz w:val="24"/>
        </w:rPr>
      </w:pPr>
      <w:r w:rsidRPr="00DC45FE">
        <w:rPr>
          <w:rFonts w:ascii="Times New Roman" w:hAnsi="Times New Roman" w:cs="Times New Roman"/>
          <w:b/>
          <w:bCs/>
          <w:sz w:val="24"/>
        </w:rPr>
        <w:t>Диетотерапия при хроническом гастрите с пониженной кислотностью </w:t>
      </w:r>
      <w:r w:rsidRPr="00DC45FE">
        <w:rPr>
          <w:rFonts w:ascii="Times New Roman" w:hAnsi="Times New Roman" w:cs="Times New Roman"/>
          <w:sz w:val="24"/>
        </w:rPr>
        <w:t>преследует несколько целей.</w:t>
      </w:r>
    </w:p>
    <w:p w:rsidR="00DC45FE" w:rsidRPr="00DC45FE" w:rsidRDefault="00DC45FE" w:rsidP="00DC45FE">
      <w:p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  <w:r w:rsidRPr="005F61F3">
        <w:rPr>
          <w:rFonts w:ascii="Times New Roman" w:hAnsi="Times New Roman" w:cs="Times New Roman"/>
          <w:b/>
          <w:sz w:val="24"/>
          <w:u w:val="single"/>
        </w:rPr>
        <w:t>Во-первых,</w:t>
      </w:r>
      <w:r w:rsidRPr="00DC45FE">
        <w:rPr>
          <w:rFonts w:ascii="Times New Roman" w:hAnsi="Times New Roman" w:cs="Times New Roman"/>
          <w:sz w:val="24"/>
        </w:rPr>
        <w:t xml:space="preserve"> как и при гастрите с повышенной кислотностью, диета должна обеспечивать </w:t>
      </w:r>
      <w:proofErr w:type="gramStart"/>
      <w:r w:rsidRPr="00DC45FE">
        <w:rPr>
          <w:rFonts w:ascii="Times New Roman" w:hAnsi="Times New Roman" w:cs="Times New Roman"/>
          <w:sz w:val="24"/>
        </w:rPr>
        <w:t>максимальное</w:t>
      </w:r>
      <w:proofErr w:type="gramEnd"/>
      <w:r w:rsidR="004419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45FE">
        <w:rPr>
          <w:rFonts w:ascii="Times New Roman" w:hAnsi="Times New Roman" w:cs="Times New Roman"/>
          <w:sz w:val="24"/>
        </w:rPr>
        <w:t>щажение</w:t>
      </w:r>
      <w:proofErr w:type="spellEnd"/>
      <w:r w:rsidRPr="00DC45FE">
        <w:rPr>
          <w:rFonts w:ascii="Times New Roman" w:hAnsi="Times New Roman" w:cs="Times New Roman"/>
          <w:sz w:val="24"/>
        </w:rPr>
        <w:t xml:space="preserve"> желудка больного: химическое, физическое и механическое.</w:t>
      </w:r>
    </w:p>
    <w:p w:rsidR="00DC45FE" w:rsidRPr="005F61F3" w:rsidRDefault="00DC45FE" w:rsidP="00DC45FE">
      <w:pPr>
        <w:tabs>
          <w:tab w:val="left" w:pos="2700"/>
        </w:tabs>
        <w:jc w:val="both"/>
        <w:rPr>
          <w:rFonts w:ascii="Times New Roman" w:hAnsi="Times New Roman" w:cs="Times New Roman"/>
          <w:sz w:val="24"/>
          <w:u w:val="single"/>
        </w:rPr>
      </w:pPr>
      <w:r w:rsidRPr="005F61F3">
        <w:rPr>
          <w:rFonts w:ascii="Times New Roman" w:hAnsi="Times New Roman" w:cs="Times New Roman"/>
          <w:b/>
          <w:sz w:val="24"/>
          <w:u w:val="single"/>
        </w:rPr>
        <w:t>Во-вторых</w:t>
      </w:r>
      <w:r w:rsidRPr="00DC45FE">
        <w:rPr>
          <w:rFonts w:ascii="Times New Roman" w:hAnsi="Times New Roman" w:cs="Times New Roman"/>
          <w:sz w:val="24"/>
        </w:rPr>
        <w:t>, диета должна предупреждать дальнейшее снижение секреции желудочного сока.</w:t>
      </w:r>
    </w:p>
    <w:p w:rsidR="00DC45FE" w:rsidRPr="00DC45FE" w:rsidRDefault="00DC45FE" w:rsidP="00DC45FE">
      <w:p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  <w:r w:rsidRPr="005F61F3">
        <w:rPr>
          <w:rFonts w:ascii="Times New Roman" w:hAnsi="Times New Roman" w:cs="Times New Roman"/>
          <w:b/>
          <w:sz w:val="24"/>
          <w:u w:val="single"/>
        </w:rPr>
        <w:t>В-третьих</w:t>
      </w:r>
      <w:r w:rsidR="005F61F3" w:rsidRPr="005F61F3">
        <w:rPr>
          <w:rFonts w:ascii="Times New Roman" w:hAnsi="Times New Roman" w:cs="Times New Roman"/>
          <w:b/>
          <w:sz w:val="24"/>
          <w:u w:val="single"/>
        </w:rPr>
        <w:t>,</w:t>
      </w:r>
      <w:r w:rsidRPr="00DC45FE">
        <w:rPr>
          <w:rFonts w:ascii="Times New Roman" w:hAnsi="Times New Roman" w:cs="Times New Roman"/>
          <w:sz w:val="24"/>
        </w:rPr>
        <w:t xml:space="preserve"> – способствовать работе других органов пищеварения, страдающих при данном виде заболевания (это печень, поджелудочная железа, двенадцатиперстная кишка).</w:t>
      </w:r>
    </w:p>
    <w:p w:rsidR="00DC45FE" w:rsidRPr="00DC45FE" w:rsidRDefault="00DC45FE" w:rsidP="00DC45FE">
      <w:p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  <w:r w:rsidRPr="005F61F3">
        <w:rPr>
          <w:rFonts w:ascii="Times New Roman" w:hAnsi="Times New Roman" w:cs="Times New Roman"/>
          <w:b/>
          <w:sz w:val="24"/>
          <w:u w:val="single"/>
        </w:rPr>
        <w:t>В-четвертых</w:t>
      </w:r>
      <w:r w:rsidRPr="00DC45FE">
        <w:rPr>
          <w:rFonts w:ascii="Times New Roman" w:hAnsi="Times New Roman" w:cs="Times New Roman"/>
          <w:sz w:val="24"/>
        </w:rPr>
        <w:t>, питание должно восполнять недостаток в организме таких важных веществ, как белок, железо, витамины.</w:t>
      </w:r>
    </w:p>
    <w:p w:rsidR="00DC45FE" w:rsidRPr="00DC45FE" w:rsidRDefault="00DC45FE" w:rsidP="00DC45FE">
      <w:p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  <w:r w:rsidRPr="00DC45FE">
        <w:rPr>
          <w:rFonts w:ascii="Times New Roman" w:hAnsi="Times New Roman" w:cs="Times New Roman"/>
          <w:sz w:val="24"/>
        </w:rPr>
        <w:t xml:space="preserve">В целях </w:t>
      </w:r>
      <w:proofErr w:type="spellStart"/>
      <w:r w:rsidRPr="00DC45FE">
        <w:rPr>
          <w:rFonts w:ascii="Times New Roman" w:hAnsi="Times New Roman" w:cs="Times New Roman"/>
          <w:sz w:val="24"/>
        </w:rPr>
        <w:t>щажения</w:t>
      </w:r>
      <w:proofErr w:type="spellEnd"/>
      <w:r w:rsidRPr="00DC45FE">
        <w:rPr>
          <w:rFonts w:ascii="Times New Roman" w:hAnsi="Times New Roman" w:cs="Times New Roman"/>
          <w:sz w:val="24"/>
        </w:rPr>
        <w:t xml:space="preserve"> желудка питание должно быть дробным, его нужно разделить на 5—6 приемов пищи за сутки. Вся пища должна быть протертой, вар</w:t>
      </w:r>
      <w:r w:rsidR="006E2653">
        <w:rPr>
          <w:rFonts w:ascii="Times New Roman" w:hAnsi="Times New Roman" w:cs="Times New Roman"/>
          <w:sz w:val="24"/>
        </w:rPr>
        <w:t>еной или приготовленной на пару и подаваться в теплом виде.</w:t>
      </w:r>
    </w:p>
    <w:p w:rsidR="00DC45FE" w:rsidRPr="00DC45FE" w:rsidRDefault="00DC45FE" w:rsidP="00DC45FE">
      <w:p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  <w:r w:rsidRPr="00DC45FE">
        <w:rPr>
          <w:rFonts w:ascii="Times New Roman" w:hAnsi="Times New Roman" w:cs="Times New Roman"/>
          <w:b/>
          <w:bCs/>
          <w:sz w:val="24"/>
        </w:rPr>
        <w:t>Рекомендованные продукты</w:t>
      </w:r>
      <w:r w:rsidR="005F61F3">
        <w:rPr>
          <w:rFonts w:ascii="Times New Roman" w:hAnsi="Times New Roman" w:cs="Times New Roman"/>
          <w:b/>
          <w:bCs/>
          <w:sz w:val="24"/>
        </w:rPr>
        <w:t xml:space="preserve"> в острый период</w:t>
      </w:r>
      <w:r w:rsidRPr="00DC45FE">
        <w:rPr>
          <w:rFonts w:ascii="Times New Roman" w:hAnsi="Times New Roman" w:cs="Times New Roman"/>
          <w:b/>
          <w:bCs/>
          <w:sz w:val="24"/>
        </w:rPr>
        <w:t>:</w:t>
      </w:r>
    </w:p>
    <w:p w:rsidR="00DC45FE" w:rsidRPr="00DC45FE" w:rsidRDefault="00DC45FE" w:rsidP="00DC45FE">
      <w:pPr>
        <w:numPr>
          <w:ilvl w:val="0"/>
          <w:numId w:val="2"/>
        </w:num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  <w:r w:rsidRPr="00DC45FE">
        <w:rPr>
          <w:rFonts w:ascii="Times New Roman" w:hAnsi="Times New Roman" w:cs="Times New Roman"/>
          <w:sz w:val="24"/>
        </w:rPr>
        <w:t>Супы на нежирном бульоне, в который добавляются протертые, хорошо проваренные крупы, хорошо разваренная мелкая вермишель или лапша, тщательно измельченные овощи.</w:t>
      </w:r>
    </w:p>
    <w:p w:rsidR="00DC45FE" w:rsidRPr="00DC45FE" w:rsidRDefault="005F61F3" w:rsidP="00DC45FE">
      <w:pPr>
        <w:numPr>
          <w:ilvl w:val="0"/>
          <w:numId w:val="2"/>
        </w:num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Р</w:t>
      </w:r>
      <w:r w:rsidR="00DC45FE" w:rsidRPr="00DC45FE">
        <w:rPr>
          <w:rFonts w:ascii="Times New Roman" w:hAnsi="Times New Roman" w:cs="Times New Roman"/>
          <w:sz w:val="24"/>
        </w:rPr>
        <w:t>екомендуется употреблять лишь несдобные хлебобулочные изделия: подсушенный</w:t>
      </w:r>
      <w:r w:rsidR="00E75169">
        <w:rPr>
          <w:rFonts w:ascii="Times New Roman" w:hAnsi="Times New Roman" w:cs="Times New Roman"/>
          <w:sz w:val="24"/>
        </w:rPr>
        <w:t xml:space="preserve"> пшеничный хлеб, сухое печенье.</w:t>
      </w:r>
    </w:p>
    <w:p w:rsidR="00DC45FE" w:rsidRPr="00DC45FE" w:rsidRDefault="00DC45FE" w:rsidP="00DC45FE">
      <w:pPr>
        <w:numPr>
          <w:ilvl w:val="0"/>
          <w:numId w:val="2"/>
        </w:num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  <w:r w:rsidRPr="00DC45FE">
        <w:rPr>
          <w:rFonts w:ascii="Times New Roman" w:hAnsi="Times New Roman" w:cs="Times New Roman"/>
          <w:sz w:val="24"/>
        </w:rPr>
        <w:t>Картофель, морковь, цветная капуста, кабачки в период обострений должны быть хорошо проваренными и подаваться в виде овощных пюре. В блюда можно добавлять сливочное масло в небольших количествах. Разрешается добавление одного небольшого свежего помидора.</w:t>
      </w:r>
    </w:p>
    <w:p w:rsidR="00DC45FE" w:rsidRPr="00DC45FE" w:rsidRDefault="00DC45FE" w:rsidP="00DC45FE">
      <w:pPr>
        <w:numPr>
          <w:ilvl w:val="0"/>
          <w:numId w:val="2"/>
        </w:num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  <w:r w:rsidRPr="00DC45FE">
        <w:rPr>
          <w:rFonts w:ascii="Times New Roman" w:hAnsi="Times New Roman" w:cs="Times New Roman"/>
          <w:sz w:val="24"/>
        </w:rPr>
        <w:t>С целью повышения количества белка в организме необходимо ввести в рацион яйца, особенно яичный белок. Это могут быть яйца, сваренные всмятку, или омлеты из яичного белка.</w:t>
      </w:r>
    </w:p>
    <w:p w:rsidR="00DC45FE" w:rsidRPr="00DC45FE" w:rsidRDefault="00DC45FE" w:rsidP="00DC45FE">
      <w:pPr>
        <w:numPr>
          <w:ilvl w:val="0"/>
          <w:numId w:val="2"/>
        </w:num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  <w:r w:rsidRPr="00DC45FE">
        <w:rPr>
          <w:rFonts w:ascii="Times New Roman" w:hAnsi="Times New Roman" w:cs="Times New Roman"/>
          <w:sz w:val="24"/>
        </w:rPr>
        <w:t>Десерты в виде киселей или протертых компотов – только из сладких сортов ягод и фруктов. Разрешается употребление в пищу печеных яблок или груш, варенья. Можно предложить больному соки из некислых ягод или</w:t>
      </w:r>
      <w:r w:rsidR="005F61F3">
        <w:rPr>
          <w:rFonts w:ascii="Times New Roman" w:hAnsi="Times New Roman" w:cs="Times New Roman"/>
          <w:sz w:val="24"/>
        </w:rPr>
        <w:t xml:space="preserve"> фруктов, разбавленные водой (1:</w:t>
      </w:r>
      <w:r w:rsidRPr="00DC45FE">
        <w:rPr>
          <w:rFonts w:ascii="Times New Roman" w:hAnsi="Times New Roman" w:cs="Times New Roman"/>
          <w:sz w:val="24"/>
        </w:rPr>
        <w:t>1). Если небольшая порция такого сока не вызовет отторжения организма, можно включить его в диетический рацион.</w:t>
      </w:r>
    </w:p>
    <w:p w:rsidR="00DC45FE" w:rsidRPr="00DC45FE" w:rsidRDefault="00DC45FE" w:rsidP="00DC45FE">
      <w:pPr>
        <w:numPr>
          <w:ilvl w:val="0"/>
          <w:numId w:val="2"/>
        </w:num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  <w:r w:rsidRPr="00DC45FE">
        <w:rPr>
          <w:rFonts w:ascii="Times New Roman" w:hAnsi="Times New Roman" w:cs="Times New Roman"/>
          <w:sz w:val="24"/>
        </w:rPr>
        <w:t>Напитки</w:t>
      </w:r>
      <w:r w:rsidR="00E75169">
        <w:rPr>
          <w:rFonts w:ascii="Times New Roman" w:hAnsi="Times New Roman" w:cs="Times New Roman"/>
          <w:sz w:val="24"/>
        </w:rPr>
        <w:t xml:space="preserve">– чай, </w:t>
      </w:r>
      <w:r w:rsidRPr="00DC45FE">
        <w:rPr>
          <w:rFonts w:ascii="Times New Roman" w:hAnsi="Times New Roman" w:cs="Times New Roman"/>
          <w:sz w:val="24"/>
        </w:rPr>
        <w:t>какао с молоком или сливками, очень хороши отвар или сироп шиповника.</w:t>
      </w:r>
    </w:p>
    <w:p w:rsidR="00DC45FE" w:rsidRPr="00DC45FE" w:rsidRDefault="00DC45FE" w:rsidP="00DC45FE">
      <w:p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  <w:r w:rsidRPr="00DC45FE">
        <w:rPr>
          <w:rFonts w:ascii="Times New Roman" w:hAnsi="Times New Roman" w:cs="Times New Roman"/>
          <w:b/>
          <w:bCs/>
          <w:sz w:val="24"/>
        </w:rPr>
        <w:t>По мере затухания обострения</w:t>
      </w:r>
      <w:r w:rsidRPr="00DC45FE">
        <w:rPr>
          <w:rFonts w:ascii="Times New Roman" w:hAnsi="Times New Roman" w:cs="Times New Roman"/>
          <w:sz w:val="24"/>
        </w:rPr>
        <w:t> больной переходит к обычному здоровому рациональному питанию.</w:t>
      </w:r>
    </w:p>
    <w:p w:rsidR="00DC45FE" w:rsidRPr="00DC45FE" w:rsidRDefault="00DC45FE" w:rsidP="00DC45FE">
      <w:p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  <w:r w:rsidRPr="00DC45FE">
        <w:rPr>
          <w:rFonts w:ascii="Times New Roman" w:hAnsi="Times New Roman" w:cs="Times New Roman"/>
          <w:sz w:val="24"/>
        </w:rPr>
        <w:t>В так называемый переходный период, когда обострение заболеван</w:t>
      </w:r>
      <w:bookmarkStart w:id="0" w:name="_GoBack"/>
      <w:bookmarkEnd w:id="0"/>
      <w:r w:rsidRPr="00DC45FE">
        <w:rPr>
          <w:rFonts w:ascii="Times New Roman" w:hAnsi="Times New Roman" w:cs="Times New Roman"/>
          <w:sz w:val="24"/>
        </w:rPr>
        <w:t>ия пошло на убыль, однако окончательная ремиссия еще не наступила, необходимо использовать умеренно щадящую диету, близкую к полноценному физиологическому питанию.</w:t>
      </w:r>
    </w:p>
    <w:p w:rsidR="00DC45FE" w:rsidRPr="00DC45FE" w:rsidRDefault="00DC45FE" w:rsidP="00DC45FE">
      <w:p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  <w:r w:rsidRPr="00DC45FE">
        <w:rPr>
          <w:rFonts w:ascii="Times New Roman" w:hAnsi="Times New Roman" w:cs="Times New Roman"/>
          <w:sz w:val="24"/>
        </w:rPr>
        <w:t>Суточная норма белков, жиров и углеводов, а также калорийность пищи остаются такими же, как и в острый период заболевания.</w:t>
      </w:r>
    </w:p>
    <w:p w:rsidR="00DC45FE" w:rsidRPr="00DC45FE" w:rsidRDefault="00DC45FE" w:rsidP="00DC45FE">
      <w:pPr>
        <w:numPr>
          <w:ilvl w:val="0"/>
          <w:numId w:val="3"/>
        </w:num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  <w:r w:rsidRPr="00DC45FE">
        <w:rPr>
          <w:rFonts w:ascii="Times New Roman" w:hAnsi="Times New Roman" w:cs="Times New Roman"/>
          <w:b/>
          <w:bCs/>
          <w:sz w:val="24"/>
        </w:rPr>
        <w:t>К разрешенным продуктам</w:t>
      </w:r>
      <w:r w:rsidRPr="00DC45FE">
        <w:rPr>
          <w:rFonts w:ascii="Times New Roman" w:hAnsi="Times New Roman" w:cs="Times New Roman"/>
          <w:sz w:val="24"/>
        </w:rPr>
        <w:t>, помимо тех, что использовались в острый период, добавляются вареная свекла и белокочанная капуста, сладкие свежие фрукты и ягоды (очищенные от кожуры), спелые арбузы, кисломолочные продукты, творог, нежирная колбаса, слабосоленая сельдь.</w:t>
      </w:r>
    </w:p>
    <w:p w:rsidR="00DC45FE" w:rsidRPr="00DC45FE" w:rsidRDefault="00DC45FE" w:rsidP="00DC45FE">
      <w:pPr>
        <w:numPr>
          <w:ilvl w:val="0"/>
          <w:numId w:val="3"/>
        </w:num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  <w:r w:rsidRPr="00DC45FE">
        <w:rPr>
          <w:rFonts w:ascii="Times New Roman" w:hAnsi="Times New Roman" w:cs="Times New Roman"/>
          <w:sz w:val="24"/>
        </w:rPr>
        <w:t>Мясо, птицу и рыбу нежирных сортов можно подавать как в рубленом виде, так и кусочками, их необходимо варить или запекать, можно также несильно обжаривать, но без панировки и без образования корочки.</w:t>
      </w:r>
    </w:p>
    <w:p w:rsidR="00DC45FE" w:rsidRPr="00DC45FE" w:rsidRDefault="00DC45FE" w:rsidP="00DC45FE">
      <w:pPr>
        <w:numPr>
          <w:ilvl w:val="0"/>
          <w:numId w:val="3"/>
        </w:num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  <w:r w:rsidRPr="00DC45FE">
        <w:rPr>
          <w:rFonts w:ascii="Times New Roman" w:hAnsi="Times New Roman" w:cs="Times New Roman"/>
          <w:sz w:val="24"/>
        </w:rPr>
        <w:t>Каши в периоды ремиссии разрешается готовить и рассыпчатые, можно добавлять в них молоко или сливки. Избегать следует только пшена и перловки.</w:t>
      </w:r>
    </w:p>
    <w:p w:rsidR="00DC45FE" w:rsidRPr="00DC45FE" w:rsidRDefault="00DC45FE" w:rsidP="00DC45FE">
      <w:pPr>
        <w:numPr>
          <w:ilvl w:val="0"/>
          <w:numId w:val="3"/>
        </w:num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DC45FE">
        <w:rPr>
          <w:rFonts w:ascii="Times New Roman" w:hAnsi="Times New Roman" w:cs="Times New Roman"/>
          <w:sz w:val="24"/>
        </w:rPr>
        <w:t>Допустимы картофель, морковь, фасоль, цветная капуста, кабачки, тыква, горох, в умеренных количествах – белокочанная капуста.</w:t>
      </w:r>
      <w:proofErr w:type="gramEnd"/>
      <w:r w:rsidRPr="00DC45FE">
        <w:rPr>
          <w:rFonts w:ascii="Times New Roman" w:hAnsi="Times New Roman" w:cs="Times New Roman"/>
          <w:sz w:val="24"/>
        </w:rPr>
        <w:t xml:space="preserve"> Овощи варят, тушат, запекают, готовят из них овощные пюре.</w:t>
      </w:r>
    </w:p>
    <w:p w:rsidR="00DC45FE" w:rsidRPr="00DC45FE" w:rsidRDefault="00DC45FE" w:rsidP="00DC45FE">
      <w:pPr>
        <w:numPr>
          <w:ilvl w:val="0"/>
          <w:numId w:val="3"/>
        </w:num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  <w:r w:rsidRPr="00DC45FE">
        <w:rPr>
          <w:rFonts w:ascii="Times New Roman" w:hAnsi="Times New Roman" w:cs="Times New Roman"/>
          <w:sz w:val="24"/>
        </w:rPr>
        <w:t>Мучные изделия при затухании хронического гастрита с секреторной недостаточностью допустимы те же, что и при других видах гастрита: подсушенный хлеб, сухари, печенье, сухой бисквит, несдобная выпечка.</w:t>
      </w:r>
    </w:p>
    <w:p w:rsidR="00DC45FE" w:rsidRPr="00DC45FE" w:rsidRDefault="00DC45FE" w:rsidP="00DC45FE">
      <w:pPr>
        <w:numPr>
          <w:ilvl w:val="0"/>
          <w:numId w:val="3"/>
        </w:num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  <w:r w:rsidRPr="00DC45FE">
        <w:rPr>
          <w:rFonts w:ascii="Times New Roman" w:hAnsi="Times New Roman" w:cs="Times New Roman"/>
          <w:sz w:val="24"/>
        </w:rPr>
        <w:lastRenderedPageBreak/>
        <w:t>При хроническом гастрите с пониженной кислотностью употребляются кислые сорта ягод и фруктов, цитрусовые, спелые помидоры.</w:t>
      </w:r>
    </w:p>
    <w:p w:rsidR="00DC45FE" w:rsidRPr="00DC45FE" w:rsidRDefault="00DC45FE" w:rsidP="00DC45FE">
      <w:pPr>
        <w:numPr>
          <w:ilvl w:val="0"/>
          <w:numId w:val="3"/>
        </w:num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  <w:r w:rsidRPr="00DC45FE">
        <w:rPr>
          <w:rFonts w:ascii="Times New Roman" w:hAnsi="Times New Roman" w:cs="Times New Roman"/>
          <w:sz w:val="24"/>
        </w:rPr>
        <w:t>В меню можно включать муссы, желе, кисели, соки из различных фруктов.</w:t>
      </w:r>
    </w:p>
    <w:p w:rsidR="00DC45FE" w:rsidRPr="00DC45FE" w:rsidRDefault="00DC45FE" w:rsidP="00DC45FE">
      <w:p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  <w:r w:rsidRPr="00DC45FE">
        <w:rPr>
          <w:rFonts w:ascii="Times New Roman" w:hAnsi="Times New Roman" w:cs="Times New Roman"/>
          <w:b/>
          <w:bCs/>
          <w:sz w:val="24"/>
        </w:rPr>
        <w:t>Запрещенные продукты (при острой стадии болезни):</w:t>
      </w:r>
    </w:p>
    <w:p w:rsidR="00DC45FE" w:rsidRPr="00DC45FE" w:rsidRDefault="00DC45FE" w:rsidP="00DC45FE">
      <w:pPr>
        <w:numPr>
          <w:ilvl w:val="0"/>
          <w:numId w:val="4"/>
        </w:num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  <w:r w:rsidRPr="00DC45FE">
        <w:rPr>
          <w:rFonts w:ascii="Times New Roman" w:hAnsi="Times New Roman" w:cs="Times New Roman"/>
          <w:sz w:val="24"/>
        </w:rPr>
        <w:t>Любая сдоба.</w:t>
      </w:r>
    </w:p>
    <w:p w:rsidR="00DC45FE" w:rsidRPr="00DC45FE" w:rsidRDefault="00DC45FE" w:rsidP="00DC45FE">
      <w:pPr>
        <w:numPr>
          <w:ilvl w:val="0"/>
          <w:numId w:val="4"/>
        </w:num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  <w:r w:rsidRPr="00DC45FE">
        <w:rPr>
          <w:rFonts w:ascii="Times New Roman" w:hAnsi="Times New Roman" w:cs="Times New Roman"/>
          <w:sz w:val="24"/>
        </w:rPr>
        <w:t>Жирные и жареные блюда.</w:t>
      </w:r>
    </w:p>
    <w:p w:rsidR="00DC45FE" w:rsidRPr="00DC45FE" w:rsidRDefault="00DC45FE" w:rsidP="00DC45FE">
      <w:pPr>
        <w:numPr>
          <w:ilvl w:val="0"/>
          <w:numId w:val="4"/>
        </w:num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  <w:r w:rsidRPr="00DC45FE">
        <w:rPr>
          <w:rFonts w:ascii="Times New Roman" w:hAnsi="Times New Roman" w:cs="Times New Roman"/>
          <w:sz w:val="24"/>
        </w:rPr>
        <w:t>Свекла, репа, редис, белокочанная капуста, грибы, лук, чеснок, щавель, ревень.</w:t>
      </w:r>
    </w:p>
    <w:p w:rsidR="00DC45FE" w:rsidRPr="00DC45FE" w:rsidRDefault="00DC45FE" w:rsidP="00DC45FE">
      <w:pPr>
        <w:numPr>
          <w:ilvl w:val="0"/>
          <w:numId w:val="4"/>
        </w:num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  <w:r w:rsidRPr="00DC45FE">
        <w:rPr>
          <w:rFonts w:ascii="Times New Roman" w:hAnsi="Times New Roman" w:cs="Times New Roman"/>
          <w:sz w:val="24"/>
        </w:rPr>
        <w:t>Соленые огурцы, квашеная капуста, маринады.</w:t>
      </w:r>
    </w:p>
    <w:p w:rsidR="00DC45FE" w:rsidRPr="00DC45FE" w:rsidRDefault="00DC45FE" w:rsidP="00DC45FE">
      <w:pPr>
        <w:numPr>
          <w:ilvl w:val="0"/>
          <w:numId w:val="4"/>
        </w:num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  <w:r w:rsidRPr="00DC45FE">
        <w:rPr>
          <w:rFonts w:ascii="Times New Roman" w:hAnsi="Times New Roman" w:cs="Times New Roman"/>
          <w:sz w:val="24"/>
        </w:rPr>
        <w:t>Пряности, кетчуп, майонез.</w:t>
      </w:r>
    </w:p>
    <w:p w:rsidR="00DC45FE" w:rsidRPr="00DC45FE" w:rsidRDefault="00DC45FE" w:rsidP="00DC45FE">
      <w:pPr>
        <w:numPr>
          <w:ilvl w:val="0"/>
          <w:numId w:val="4"/>
        </w:num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  <w:r w:rsidRPr="00DC45FE">
        <w:rPr>
          <w:rFonts w:ascii="Times New Roman" w:hAnsi="Times New Roman" w:cs="Times New Roman"/>
          <w:sz w:val="24"/>
        </w:rPr>
        <w:t>Алкоголь.</w:t>
      </w:r>
    </w:p>
    <w:p w:rsidR="00DC45FE" w:rsidRPr="00DC45FE" w:rsidRDefault="00DC45FE" w:rsidP="00DC45FE">
      <w:pPr>
        <w:numPr>
          <w:ilvl w:val="0"/>
          <w:numId w:val="4"/>
        </w:num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  <w:r w:rsidRPr="00DC45FE">
        <w:rPr>
          <w:rFonts w:ascii="Times New Roman" w:hAnsi="Times New Roman" w:cs="Times New Roman"/>
          <w:sz w:val="24"/>
        </w:rPr>
        <w:t>Категорически запрещается курение.</w:t>
      </w:r>
    </w:p>
    <w:p w:rsidR="00EE399B" w:rsidRDefault="00EE399B" w:rsidP="00305315">
      <w:p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</w:p>
    <w:p w:rsidR="00EE399B" w:rsidRDefault="00EE399B" w:rsidP="00305315">
      <w:p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</w:p>
    <w:p w:rsidR="00EE6173" w:rsidRPr="00540541" w:rsidRDefault="00EE6173" w:rsidP="00305315">
      <w:pPr>
        <w:tabs>
          <w:tab w:val="left" w:pos="2700"/>
        </w:tabs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</w:rPr>
        <w:t>Вр</w:t>
      </w:r>
      <w:r w:rsidR="00EE399B">
        <w:rPr>
          <w:rFonts w:ascii="Times New Roman" w:hAnsi="Times New Roman" w:cs="Times New Roman"/>
          <w:sz w:val="24"/>
        </w:rPr>
        <w:t>ач</w:t>
      </w:r>
      <w:r w:rsidR="005F61F3">
        <w:rPr>
          <w:rFonts w:ascii="Times New Roman" w:hAnsi="Times New Roman" w:cs="Times New Roman"/>
          <w:sz w:val="24"/>
        </w:rPr>
        <w:t xml:space="preserve"> гастроэнтеролог Ворсина А.Д.</w:t>
      </w:r>
    </w:p>
    <w:sectPr w:rsidR="00EE6173" w:rsidRPr="00540541" w:rsidSect="0007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E5177"/>
    <w:multiLevelType w:val="multilevel"/>
    <w:tmpl w:val="EFBA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2A04C6"/>
    <w:multiLevelType w:val="multilevel"/>
    <w:tmpl w:val="B33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9802F2"/>
    <w:multiLevelType w:val="multilevel"/>
    <w:tmpl w:val="785C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DB6438"/>
    <w:multiLevelType w:val="multilevel"/>
    <w:tmpl w:val="EC7E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B5F"/>
    <w:rsid w:val="000315C8"/>
    <w:rsid w:val="00037469"/>
    <w:rsid w:val="00070E9D"/>
    <w:rsid w:val="0007536B"/>
    <w:rsid w:val="000E5E91"/>
    <w:rsid w:val="001716FC"/>
    <w:rsid w:val="00305315"/>
    <w:rsid w:val="0036238A"/>
    <w:rsid w:val="003835D3"/>
    <w:rsid w:val="0039518F"/>
    <w:rsid w:val="00441977"/>
    <w:rsid w:val="00540541"/>
    <w:rsid w:val="005F61F3"/>
    <w:rsid w:val="00601B5F"/>
    <w:rsid w:val="00636042"/>
    <w:rsid w:val="006D09E2"/>
    <w:rsid w:val="006E2653"/>
    <w:rsid w:val="007453C9"/>
    <w:rsid w:val="0078701F"/>
    <w:rsid w:val="007C02CB"/>
    <w:rsid w:val="00820D6D"/>
    <w:rsid w:val="00856191"/>
    <w:rsid w:val="00890BA2"/>
    <w:rsid w:val="008C473F"/>
    <w:rsid w:val="009B105A"/>
    <w:rsid w:val="009B16A2"/>
    <w:rsid w:val="009B16CD"/>
    <w:rsid w:val="00A84FA2"/>
    <w:rsid w:val="00AD0065"/>
    <w:rsid w:val="00B1020F"/>
    <w:rsid w:val="00B70A85"/>
    <w:rsid w:val="00B80FAE"/>
    <w:rsid w:val="00C5296E"/>
    <w:rsid w:val="00D95EE2"/>
    <w:rsid w:val="00DC45FE"/>
    <w:rsid w:val="00DD4B1B"/>
    <w:rsid w:val="00E170B3"/>
    <w:rsid w:val="00E75169"/>
    <w:rsid w:val="00EE399B"/>
    <w:rsid w:val="00EE6173"/>
    <w:rsid w:val="00F11569"/>
    <w:rsid w:val="00F50C5D"/>
    <w:rsid w:val="00F6368F"/>
    <w:rsid w:val="00FA2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6B"/>
  </w:style>
  <w:style w:type="paragraph" w:styleId="1">
    <w:name w:val="heading 1"/>
    <w:basedOn w:val="a"/>
    <w:next w:val="a"/>
    <w:link w:val="10"/>
    <w:uiPriority w:val="9"/>
    <w:qFormat/>
    <w:rsid w:val="00E170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FA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95EE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170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70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FA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95EE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170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8084">
          <w:marLeft w:val="75"/>
          <w:marRight w:val="75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5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0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5</cp:lastModifiedBy>
  <cp:revision>13</cp:revision>
  <cp:lastPrinted>2016-09-20T09:42:00Z</cp:lastPrinted>
  <dcterms:created xsi:type="dcterms:W3CDTF">2016-07-20T17:48:00Z</dcterms:created>
  <dcterms:modified xsi:type="dcterms:W3CDTF">2016-09-20T09:43:00Z</dcterms:modified>
</cp:coreProperties>
</file>