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BB" w:rsidRPr="00A87F37" w:rsidRDefault="00D84ABB" w:rsidP="00AF1BE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A87F37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«Туляремия: что это такое и чем опасна»</w:t>
      </w:r>
    </w:p>
    <w:p w:rsidR="00D84ABB" w:rsidRDefault="00D84ABB" w:rsidP="00AF1BE9">
      <w:pPr>
        <w:pStyle w:val="NormalWeb"/>
        <w:shd w:val="clear" w:color="auto" w:fill="FEFEFE"/>
        <w:spacing w:before="300" w:after="0" w:afterAutospacing="0"/>
        <w:ind w:right="900"/>
        <w:jc w:val="center"/>
        <w:rPr>
          <w:rStyle w:val="Strong"/>
          <w:bCs/>
          <w:color w:val="000000"/>
        </w:rPr>
      </w:pPr>
      <w:r>
        <w:rPr>
          <w:rStyle w:val="Strong"/>
          <w:bCs/>
          <w:color w:val="000000"/>
        </w:rPr>
        <w:t>Детское поликлиническое отделение № 12 СПб ГБУЗ ГП №37</w:t>
      </w:r>
    </w:p>
    <w:p w:rsidR="00D84ABB" w:rsidRDefault="00D84ABB" w:rsidP="00A87F37">
      <w:pPr>
        <w:pStyle w:val="NormalWeb"/>
        <w:shd w:val="clear" w:color="auto" w:fill="FEFEFE"/>
        <w:spacing w:before="300" w:after="0" w:afterAutospacing="0"/>
        <w:ind w:right="900"/>
        <w:rPr>
          <w:rStyle w:val="Strong"/>
          <w:bCs/>
          <w:color w:val="000000"/>
        </w:rPr>
      </w:pPr>
      <w:r>
        <w:rPr>
          <w:rStyle w:val="Strong"/>
          <w:bCs/>
          <w:color w:val="000000"/>
        </w:rPr>
        <w:t>Животные - это наши друзья, но….</w:t>
      </w:r>
    </w:p>
    <w:p w:rsidR="00D84ABB" w:rsidRPr="00593ED2" w:rsidRDefault="00D84ABB" w:rsidP="00A87F37">
      <w:pPr>
        <w:pStyle w:val="NormalWeb"/>
        <w:shd w:val="clear" w:color="auto" w:fill="FEFEFE"/>
        <w:spacing w:before="300" w:after="0" w:afterAutospacing="0"/>
        <w:ind w:right="900"/>
        <w:rPr>
          <w:b/>
          <w:bCs/>
          <w:color w:val="000000"/>
        </w:rPr>
      </w:pPr>
    </w:p>
    <w:p w:rsidR="00D84ABB" w:rsidRPr="00593ED2" w:rsidRDefault="00D84ABB" w:rsidP="00A87F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7F37">
        <w:rPr>
          <w:rFonts w:ascii="Times New Roman" w:hAnsi="Times New Roman"/>
          <w:b/>
          <w:sz w:val="24"/>
          <w:szCs w:val="24"/>
          <w:u w:val="single"/>
        </w:rPr>
        <w:t xml:space="preserve">Туляремия </w:t>
      </w:r>
      <w:r w:rsidRPr="00A87F37">
        <w:rPr>
          <w:rFonts w:ascii="Times New Roman" w:hAnsi="Times New Roman"/>
          <w:sz w:val="24"/>
          <w:szCs w:val="24"/>
          <w:u w:val="single"/>
        </w:rPr>
        <w:t>- довольно опасное инфекционное заболевание</w:t>
      </w:r>
      <w:r w:rsidRPr="00593ED2">
        <w:rPr>
          <w:rFonts w:ascii="Times New Roman" w:hAnsi="Times New Roman"/>
          <w:sz w:val="24"/>
          <w:szCs w:val="24"/>
        </w:rPr>
        <w:t>. Патогенные микроорганизмы поражают в первую очередь лимфатическую систему и кожу, реже страдают легкие и слизистые оболочки глаз.</w:t>
      </w:r>
    </w:p>
    <w:p w:rsidR="00D84ABB" w:rsidRPr="00593ED2" w:rsidRDefault="00D84ABB" w:rsidP="00593ED2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593ED2">
        <w:rPr>
          <w:rFonts w:ascii="Times New Roman" w:hAnsi="Times New Roman"/>
          <w:sz w:val="24"/>
          <w:szCs w:val="24"/>
        </w:rPr>
        <w:t xml:space="preserve">Наиболее склонны к этой инфекции </w:t>
      </w:r>
      <w:r w:rsidRPr="00A87F37">
        <w:rPr>
          <w:rFonts w:ascii="Times New Roman" w:hAnsi="Times New Roman"/>
          <w:sz w:val="24"/>
          <w:szCs w:val="24"/>
          <w:u w:val="single"/>
        </w:rPr>
        <w:t>грызуны, зайцы, овцы и некоторые другие животные</w:t>
      </w:r>
      <w:r w:rsidRPr="00593ED2">
        <w:rPr>
          <w:rFonts w:ascii="Times New Roman" w:hAnsi="Times New Roman"/>
          <w:sz w:val="24"/>
          <w:szCs w:val="24"/>
        </w:rPr>
        <w:t xml:space="preserve">. Патогенные микроорганизмы попадают в кровоток животного во время укуса некоторых видов клещей. Человек же заражается </w:t>
      </w:r>
      <w:r w:rsidRPr="00A87F37">
        <w:rPr>
          <w:rFonts w:ascii="Times New Roman" w:hAnsi="Times New Roman"/>
          <w:b/>
          <w:sz w:val="24"/>
          <w:szCs w:val="24"/>
        </w:rPr>
        <w:t>при контакте с больными животными</w:t>
      </w:r>
      <w:r w:rsidRPr="00593ED2">
        <w:rPr>
          <w:rFonts w:ascii="Times New Roman" w:hAnsi="Times New Roman"/>
          <w:sz w:val="24"/>
          <w:szCs w:val="24"/>
        </w:rPr>
        <w:t>, например, при свежевании туш, снятии кожи, сборе грызунов и т. д. Кроме того, источником инфекции может быть вода, загрязненная бактериями. В производственных условиях возможно заражение и через дыхательную систему. А вот подхватить болезнь от человека менее вероятно.</w:t>
      </w:r>
    </w:p>
    <w:p w:rsidR="00D84ABB" w:rsidRPr="00593ED2" w:rsidRDefault="00D84ABB" w:rsidP="00593ED2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593ED2">
        <w:rPr>
          <w:rFonts w:ascii="Times New Roman" w:hAnsi="Times New Roman"/>
          <w:sz w:val="24"/>
          <w:szCs w:val="24"/>
        </w:rPr>
        <w:t>В любом случае человек крайне восприимчив к данной разновидности бактериальной инфекции.</w:t>
      </w:r>
    </w:p>
    <w:p w:rsidR="00D84ABB" w:rsidRPr="00593ED2" w:rsidRDefault="00D84ABB" w:rsidP="00A87F37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7F37">
        <w:rPr>
          <w:rFonts w:ascii="Times New Roman" w:hAnsi="Times New Roman"/>
          <w:b/>
          <w:sz w:val="24"/>
          <w:szCs w:val="24"/>
        </w:rPr>
        <w:t xml:space="preserve"> Болезнь</w:t>
      </w:r>
      <w:r w:rsidRPr="00593ED2">
        <w:rPr>
          <w:rFonts w:ascii="Times New Roman" w:hAnsi="Times New Roman"/>
          <w:sz w:val="24"/>
          <w:szCs w:val="24"/>
        </w:rPr>
        <w:t xml:space="preserve"> имеет различные формы и проявляется разными по интенсивности симптомами. Тем не менее, начало всегда одно и то же - у человека повышается температура до 38-40 градусов. Лихорадка может быть волнообразной (то исчезать, то опять появляться) </w:t>
      </w:r>
      <w:r>
        <w:rPr>
          <w:rFonts w:ascii="Times New Roman" w:hAnsi="Times New Roman"/>
          <w:sz w:val="24"/>
          <w:szCs w:val="24"/>
        </w:rPr>
        <w:t>или же присутствовать постоянно</w:t>
      </w:r>
      <w:r w:rsidRPr="00593ED2">
        <w:rPr>
          <w:rFonts w:ascii="Times New Roman" w:hAnsi="Times New Roman"/>
          <w:sz w:val="24"/>
          <w:szCs w:val="24"/>
        </w:rPr>
        <w:t xml:space="preserve">. Сильные головные боли, ломота в теле, постоянная усталость - это также </w:t>
      </w:r>
      <w:r w:rsidRPr="00A87F37">
        <w:rPr>
          <w:rFonts w:ascii="Times New Roman" w:hAnsi="Times New Roman"/>
          <w:b/>
          <w:sz w:val="24"/>
          <w:szCs w:val="24"/>
        </w:rPr>
        <w:t>первые признаки туляремии</w:t>
      </w:r>
      <w:r w:rsidRPr="00593ED2">
        <w:rPr>
          <w:rFonts w:ascii="Times New Roman" w:hAnsi="Times New Roman"/>
          <w:sz w:val="24"/>
          <w:szCs w:val="24"/>
        </w:rPr>
        <w:t>.</w:t>
      </w:r>
    </w:p>
    <w:p w:rsidR="00D84ABB" w:rsidRPr="00593ED2" w:rsidRDefault="00D84ABB" w:rsidP="00593ED2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593ED2">
        <w:rPr>
          <w:rFonts w:ascii="Times New Roman" w:hAnsi="Times New Roman"/>
          <w:sz w:val="24"/>
          <w:szCs w:val="24"/>
        </w:rPr>
        <w:t>Если бактерии проникают в организм через кожу, то в первую очередь поражаются лимфатические узлы - это так называемая бубонная форма болезни. Сопровождается она воспалением паховых, подмышечных или бедренных лим</w:t>
      </w:r>
      <w:r>
        <w:rPr>
          <w:rFonts w:ascii="Times New Roman" w:hAnsi="Times New Roman"/>
          <w:sz w:val="24"/>
          <w:szCs w:val="24"/>
        </w:rPr>
        <w:t xml:space="preserve">фатических </w:t>
      </w:r>
      <w:r w:rsidRPr="00593ED2">
        <w:rPr>
          <w:rFonts w:ascii="Times New Roman" w:hAnsi="Times New Roman"/>
          <w:sz w:val="24"/>
          <w:szCs w:val="24"/>
        </w:rPr>
        <w:t>узлов.</w:t>
      </w:r>
    </w:p>
    <w:p w:rsidR="00D84ABB" w:rsidRPr="00593ED2" w:rsidRDefault="00D84ABB" w:rsidP="00593ED2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593ED2">
        <w:rPr>
          <w:rFonts w:ascii="Times New Roman" w:hAnsi="Times New Roman"/>
          <w:sz w:val="24"/>
          <w:szCs w:val="24"/>
        </w:rPr>
        <w:t>В некоторых случаях на коже появляется сыпь, а иногда и мелкие язвочки. При поражении слизистых оболочек глаза развивается гнойный конъюнктивит. Если инфекция проникла в организм через зев, то появляются отечность гортани и миндалин, боль в горле, трудности с глотанием.</w:t>
      </w:r>
    </w:p>
    <w:p w:rsidR="00D84ABB" w:rsidRPr="00593ED2" w:rsidRDefault="00D84ABB" w:rsidP="00593ED2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593ED2">
        <w:rPr>
          <w:rFonts w:ascii="Times New Roman" w:hAnsi="Times New Roman"/>
          <w:sz w:val="24"/>
          <w:szCs w:val="24"/>
        </w:rPr>
        <w:t xml:space="preserve">Конечно же, </w:t>
      </w:r>
      <w:r w:rsidRPr="00A87F37">
        <w:rPr>
          <w:rFonts w:ascii="Times New Roman" w:hAnsi="Times New Roman"/>
          <w:b/>
          <w:sz w:val="24"/>
          <w:szCs w:val="24"/>
        </w:rPr>
        <w:t>лечение</w:t>
      </w:r>
      <w:r w:rsidRPr="00593ED2">
        <w:rPr>
          <w:rFonts w:ascii="Times New Roman" w:hAnsi="Times New Roman"/>
          <w:sz w:val="24"/>
          <w:szCs w:val="24"/>
        </w:rPr>
        <w:t xml:space="preserve"> проводится исключительно </w:t>
      </w:r>
      <w:r w:rsidRPr="00A87F37">
        <w:rPr>
          <w:rFonts w:ascii="Times New Roman" w:hAnsi="Times New Roman"/>
          <w:b/>
          <w:sz w:val="24"/>
          <w:szCs w:val="24"/>
        </w:rPr>
        <w:t>в условиях стационара</w:t>
      </w:r>
      <w:r w:rsidRPr="00593ED2">
        <w:rPr>
          <w:rFonts w:ascii="Times New Roman" w:hAnsi="Times New Roman"/>
          <w:sz w:val="24"/>
          <w:szCs w:val="24"/>
        </w:rPr>
        <w:t xml:space="preserve">. Пациентам назначают </w:t>
      </w:r>
      <w:r>
        <w:rPr>
          <w:rFonts w:ascii="Times New Roman" w:hAnsi="Times New Roman"/>
          <w:sz w:val="24"/>
          <w:szCs w:val="24"/>
        </w:rPr>
        <w:t xml:space="preserve">курс </w:t>
      </w:r>
      <w:r w:rsidRPr="00593ED2">
        <w:rPr>
          <w:rFonts w:ascii="Times New Roman" w:hAnsi="Times New Roman"/>
          <w:sz w:val="24"/>
          <w:szCs w:val="24"/>
        </w:rPr>
        <w:t>антибактериальн</w:t>
      </w:r>
      <w:r>
        <w:rPr>
          <w:rFonts w:ascii="Times New Roman" w:hAnsi="Times New Roman"/>
          <w:sz w:val="24"/>
          <w:szCs w:val="24"/>
        </w:rPr>
        <w:t>ой</w:t>
      </w:r>
      <w:r w:rsidRPr="00593E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симптоматической </w:t>
      </w:r>
      <w:r w:rsidRPr="00593ED2">
        <w:rPr>
          <w:rFonts w:ascii="Times New Roman" w:hAnsi="Times New Roman"/>
          <w:sz w:val="24"/>
          <w:szCs w:val="24"/>
        </w:rPr>
        <w:t>терапи</w:t>
      </w:r>
      <w:r>
        <w:rPr>
          <w:rFonts w:ascii="Times New Roman" w:hAnsi="Times New Roman"/>
          <w:sz w:val="24"/>
          <w:szCs w:val="24"/>
        </w:rPr>
        <w:t>и</w:t>
      </w:r>
      <w:r w:rsidRPr="00593ED2">
        <w:rPr>
          <w:rFonts w:ascii="Times New Roman" w:hAnsi="Times New Roman"/>
          <w:sz w:val="24"/>
          <w:szCs w:val="24"/>
        </w:rPr>
        <w:t>.</w:t>
      </w:r>
    </w:p>
    <w:p w:rsidR="00D84ABB" w:rsidRPr="00593ED2" w:rsidRDefault="00D84ABB" w:rsidP="00593ED2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593ED2">
        <w:rPr>
          <w:rFonts w:ascii="Times New Roman" w:hAnsi="Times New Roman"/>
          <w:sz w:val="24"/>
          <w:szCs w:val="24"/>
        </w:rPr>
        <w:t xml:space="preserve">Что же касается </w:t>
      </w:r>
      <w:r w:rsidRPr="00A87F37">
        <w:rPr>
          <w:rFonts w:ascii="Times New Roman" w:hAnsi="Times New Roman"/>
          <w:b/>
          <w:sz w:val="24"/>
          <w:szCs w:val="24"/>
        </w:rPr>
        <w:t>профилактики</w:t>
      </w:r>
      <w:r w:rsidRPr="00593ED2">
        <w:rPr>
          <w:rFonts w:ascii="Times New Roman" w:hAnsi="Times New Roman"/>
          <w:sz w:val="24"/>
          <w:szCs w:val="24"/>
        </w:rPr>
        <w:t xml:space="preserve">, то людям рекомендуют </w:t>
      </w:r>
      <w:r w:rsidRPr="00A87F37">
        <w:rPr>
          <w:rFonts w:ascii="Times New Roman" w:hAnsi="Times New Roman"/>
          <w:b/>
          <w:sz w:val="24"/>
          <w:szCs w:val="24"/>
        </w:rPr>
        <w:t>соблюдать</w:t>
      </w:r>
      <w:r w:rsidRPr="00593ED2">
        <w:rPr>
          <w:rFonts w:ascii="Times New Roman" w:hAnsi="Times New Roman"/>
          <w:sz w:val="24"/>
          <w:szCs w:val="24"/>
        </w:rPr>
        <w:t xml:space="preserve"> индивидуальные </w:t>
      </w:r>
      <w:r w:rsidRPr="00A87F37">
        <w:rPr>
          <w:rFonts w:ascii="Times New Roman" w:hAnsi="Times New Roman"/>
          <w:b/>
          <w:sz w:val="24"/>
          <w:szCs w:val="24"/>
        </w:rPr>
        <w:t>меры защиты</w:t>
      </w:r>
      <w:r w:rsidRPr="00593ED2">
        <w:rPr>
          <w:rFonts w:ascii="Times New Roman" w:hAnsi="Times New Roman"/>
          <w:sz w:val="24"/>
          <w:szCs w:val="24"/>
        </w:rPr>
        <w:t xml:space="preserve"> при охоте и обработке тушек животных; необходимо избегать употребления воды из загрязненных источников, а также </w:t>
      </w:r>
      <w:r w:rsidRPr="00A87F37">
        <w:rPr>
          <w:rFonts w:ascii="Times New Roman" w:hAnsi="Times New Roman"/>
          <w:b/>
          <w:sz w:val="24"/>
          <w:szCs w:val="24"/>
        </w:rPr>
        <w:t>не игнорировать правила</w:t>
      </w:r>
      <w:r w:rsidRPr="00593ED2">
        <w:rPr>
          <w:rFonts w:ascii="Times New Roman" w:hAnsi="Times New Roman"/>
          <w:sz w:val="24"/>
          <w:szCs w:val="24"/>
        </w:rPr>
        <w:t xml:space="preserve"> </w:t>
      </w:r>
      <w:r w:rsidRPr="00A87F37">
        <w:rPr>
          <w:rFonts w:ascii="Times New Roman" w:hAnsi="Times New Roman"/>
          <w:b/>
          <w:sz w:val="24"/>
          <w:szCs w:val="24"/>
        </w:rPr>
        <w:t>тепловой обработки</w:t>
      </w:r>
      <w:r w:rsidRPr="00593ED2">
        <w:rPr>
          <w:rFonts w:ascii="Times New Roman" w:hAnsi="Times New Roman"/>
          <w:sz w:val="24"/>
          <w:szCs w:val="24"/>
        </w:rPr>
        <w:t xml:space="preserve"> мясных продуктов. Кроме того, в эндемичных регионах обязательной является прививка против туляремии, которая дает весьма стойкий иммунитет на пять лет.</w:t>
      </w:r>
    </w:p>
    <w:p w:rsidR="00D84ABB" w:rsidRPr="00A87F37" w:rsidRDefault="00D84ABB" w:rsidP="00593ED2">
      <w:pPr>
        <w:shd w:val="clear" w:color="auto" w:fill="FFFFFF"/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F37">
        <w:rPr>
          <w:rFonts w:ascii="Times New Roman" w:hAnsi="Times New Roman"/>
          <w:b/>
          <w:sz w:val="24"/>
          <w:szCs w:val="24"/>
        </w:rPr>
        <w:t>Стоит отметить, что при подобном заболевании ни в коем случае нельзя заниматься самолечением. Туляремия может привести к серьезным осложнениям, в частности, артриту, менингиту, энцефалиту, пневмонии и инфекционно-токсическому шоку.</w:t>
      </w:r>
    </w:p>
    <w:p w:rsidR="00D84ABB" w:rsidRPr="00593ED2" w:rsidRDefault="00D84ABB" w:rsidP="00593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D84ABB" w:rsidRPr="00593ED2" w:rsidSect="00593E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ED2"/>
    <w:rsid w:val="00122933"/>
    <w:rsid w:val="002C014C"/>
    <w:rsid w:val="00574266"/>
    <w:rsid w:val="00593ED2"/>
    <w:rsid w:val="00987DAC"/>
    <w:rsid w:val="00A87F37"/>
    <w:rsid w:val="00AF1BE9"/>
    <w:rsid w:val="00C85D99"/>
    <w:rsid w:val="00D84ABB"/>
    <w:rsid w:val="00D87A85"/>
    <w:rsid w:val="00EC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DAC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593ED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3ED2"/>
    <w:rPr>
      <w:rFonts w:ascii="Times New Roman" w:hAnsi="Times New Roman"/>
      <w:b/>
      <w:kern w:val="36"/>
      <w:sz w:val="48"/>
    </w:rPr>
  </w:style>
  <w:style w:type="paragraph" w:styleId="NormalWeb">
    <w:name w:val="Normal (Web)"/>
    <w:basedOn w:val="Normal"/>
    <w:uiPriority w:val="99"/>
    <w:rsid w:val="00593E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93ED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2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381</Words>
  <Characters>2173</Characters>
  <Application>Microsoft Office Word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7</cp:revision>
  <dcterms:created xsi:type="dcterms:W3CDTF">2021-05-28T11:19:00Z</dcterms:created>
  <dcterms:modified xsi:type="dcterms:W3CDTF">2021-05-28T12:53:00Z</dcterms:modified>
</cp:coreProperties>
</file>