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8" w:rsidRPr="00174978" w:rsidRDefault="00174978" w:rsidP="00174978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aps/>
          <w:color w:val="FFFFFF"/>
          <w:kern w:val="36"/>
          <w:sz w:val="59"/>
          <w:szCs w:val="59"/>
          <w:lang w:eastAsia="ru-RU"/>
        </w:rPr>
      </w:pPr>
      <w:r w:rsidRPr="00174978">
        <w:rPr>
          <w:rFonts w:ascii="Segoe UI" w:eastAsia="Times New Roman" w:hAnsi="Segoe UI" w:cs="Segoe UI"/>
          <w:b/>
          <w:bCs/>
          <w:caps/>
          <w:color w:val="FFFFFF"/>
          <w:kern w:val="36"/>
          <w:sz w:val="59"/>
          <w:szCs w:val="59"/>
          <w:lang w:eastAsia="ru-RU"/>
        </w:rPr>
        <w:t>ОСНОВНЫЕ ПОЛОЖЕНИЯ.</w:t>
      </w:r>
    </w:p>
    <w:p w:rsidR="00174978" w:rsidRPr="00174978" w:rsidRDefault="00174978" w:rsidP="00174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85858"/>
          <w:sz w:val="29"/>
          <w:szCs w:val="29"/>
          <w:lang w:eastAsia="ru-RU"/>
        </w:rPr>
      </w:pPr>
      <w:r w:rsidRPr="00174978">
        <w:rPr>
          <w:rFonts w:ascii="Times New Roman" w:eastAsia="Times New Roman" w:hAnsi="Times New Roman" w:cs="Times New Roman"/>
          <w:color w:val="585858"/>
          <w:sz w:val="29"/>
          <w:szCs w:val="29"/>
          <w:lang w:eastAsia="ru-RU"/>
        </w:rPr>
        <w:t>В современном мире необходимо пресекать любые попытки недобросовестного и нечестного сотрудничества между компаниями и организациями.</w:t>
      </w:r>
    </w:p>
    <w:p w:rsidR="00174978" w:rsidRDefault="00174978" w:rsidP="00174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Государство предусмотрело ФЗ № 273 «О противодействии коррупции», которое полностью соответствует принципам, положенным в Конституцию России, федеральные законы, нормы международного права, нормативно-правовые акты Президента, Правительства и т. д.</w:t>
      </w:r>
    </w:p>
    <w:p w:rsidR="00174978" w:rsidRPr="00174978" w:rsidRDefault="00174978" w:rsidP="00174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978" w:rsidRPr="00174978" w:rsidRDefault="00174978" w:rsidP="0017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F0B5CF" wp14:editId="5A7B7FD1">
            <wp:extent cx="5270642" cy="4586821"/>
            <wp:effectExtent l="0" t="0" r="6350" b="4445"/>
            <wp:docPr id="4" name="Рисунок 4" descr="https://spspa.ru/wp-content/uploads/2020/11/net_korrupci-740x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pspa.ru/wp-content/uploads/2020/11/net_korrupci-740x6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88" cy="45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78" w:rsidRDefault="00174978" w:rsidP="00174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978" w:rsidRPr="00174978" w:rsidRDefault="00174978" w:rsidP="00174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когда со стороны государства выполнены все базовые меры по предотвращению коррупции, основной обязанностью организаций является внедрение антикоррупционных принципов на местах, разработка собственной эффективной антикоррупционной стратегии и политики, соблюдение кодекса чести в сотрудничестве с контрагентами, а также вовлечение всех сотрудников в распространение информации и проведение профилактических мероприятий по противодействию недобросовестных схем работы.</w:t>
      </w:r>
      <w:proofErr w:type="gramEnd"/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Антикоррупционная политика организации: основная информация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противодействии коррупции демонстрирует приверженность организации и ее коллектива этическим стандартам ведения добросовестного, открытого и честного сотрудничества, развития корпоративной культуры и эффективного управления, поддержания авторитета и деловой репутации.</w:t>
      </w:r>
      <w:proofErr w:type="gramEnd"/>
    </w:p>
    <w:p w:rsid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Антикоррупционная политика, как направление работы и отдельный документ, формируется на базе вышеупомянутых нормативно-правовых актов.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978" w:rsidRDefault="00174978" w:rsidP="0017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AE749C" wp14:editId="10BC3C32">
            <wp:extent cx="6061883" cy="2123244"/>
            <wp:effectExtent l="0" t="0" r="0" b="0"/>
            <wp:docPr id="6" name="Рисунок 6" descr="https://spspa.ru/wp-content/uploads/2020/11/obuchenie3-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pspa.ru/wp-content/uploads/2020/11/obuchenie3-edit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77" cy="212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78" w:rsidRPr="00174978" w:rsidRDefault="00174978" w:rsidP="0017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</w:t>
      </w: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proofErr w:type="gram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антикоррупционные мероприятия любой компании должны быть направлены на: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развития коррупции, профилактика причин ее возникновения;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определение коррупционных схем, предупреждение их развития, пресечение преступных действий, раскрытие и расследование уже совершенных правонарушений,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минимизация ил устранение наступивших последствий коррупционных правонарушений;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ключевых норм и актов принятого антикоррупционного законодательства;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пропаганду среди работников организации по соблюдению принципов и требований Антикоррупционной политики;</w:t>
      </w:r>
    </w:p>
    <w:p w:rsidR="00174978" w:rsidRPr="00174978" w:rsidRDefault="00174978" w:rsidP="00174978">
      <w:pPr>
        <w:numPr>
          <w:ilvl w:val="0"/>
          <w:numId w:val="9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документов по проведению антикоррупционной политики на официальном сайте организации в открытом и свободном доступе для всех желающих.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Принципы антикоррупционной политики</w:t>
      </w:r>
    </w:p>
    <w:p w:rsidR="00174978" w:rsidRPr="00174978" w:rsidRDefault="00174978" w:rsidP="0017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D7101A" wp14:editId="499170B7">
            <wp:extent cx="5968013" cy="2767929"/>
            <wp:effectExtent l="0" t="0" r="0" b="0"/>
            <wp:docPr id="7" name="Рисунок 7" descr="https://spspa.ru/wp-content/uploads/2020/11/unnamed-3-512x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pspa.ru/wp-content/uploads/2020/11/unnamed-3-512x3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62" cy="276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Последняя</w:t>
      </w:r>
      <w:proofErr w:type="gram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базируется на таких основных постулатах.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принятых документов организации по противодействию коррупции действующему законодательству, этическим, социальным и культурным нормам.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пример руководящего звена. Так, директора организаций и начальники отделов должны сформировать культуру </w:t>
      </w:r>
      <w:proofErr w:type="spell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нетолерантности</w:t>
      </w:r>
      <w:proofErr w:type="spell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коррупции, участвовать исключительно в прозрачных и добросовестных схемах сотрудничества, пресекать и обнажать случаи попыток втянуть организацию в коррупционные правонарушения.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Вовлеченность всех сотрудников организации в профилактику коррупции, информирование их о положениях законодательства относительно этого вопроса, стимулирование участия во внедрении и реализации на практике антикоррупционных мероприятий и стандартов.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Соразмерность мероприятий, направленных на борьбу с коррупцией, риску возникновения последней в организации, что обусловлено экономическими, этическими и социальными моментами.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всех сотрудников и руководящего состава за проведение антикоррупционной политики на местах. Неотвратимость наказания, административных санкций и штрафов для каждого, независимо от положения в обществе, статуса, занимаемой должности, опыта работы и других условий, если он был уличен в участии в коррупционных правонарушениях, превысил полномочия, подверг риску репутацию и авторитет организации.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Открытость и прозрачность ведения бизнеса. Открытость предполагает, что организация информирует своих партнеров, инвесторов, клиентов, контрагентов, поставщиков и общественность в целом об антикоррупционных правилах ведения бизнеса.</w:t>
      </w:r>
    </w:p>
    <w:p w:rsidR="00174978" w:rsidRPr="00174978" w:rsidRDefault="00174978" w:rsidP="0017497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Контроль, анализ и мониторинг качества принятых антикоррупционных правил, процедур и мероприятий.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цели и задачи ставит перед собой антикоррупционная политика организации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среди ключевых стратегических и тактических целей можно выделить </w:t>
      </w: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proofErr w:type="gram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74978" w:rsidRPr="00174978" w:rsidRDefault="00174978" w:rsidP="00174978">
      <w:pPr>
        <w:numPr>
          <w:ilvl w:val="0"/>
          <w:numId w:val="11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коррупции и проведение профилактических мероприятий;</w:t>
      </w:r>
    </w:p>
    <w:p w:rsidR="00174978" w:rsidRPr="00174978" w:rsidRDefault="00174978" w:rsidP="00174978">
      <w:pPr>
        <w:numPr>
          <w:ilvl w:val="0"/>
          <w:numId w:val="11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пресечение коррупционных проявлений на ранней стадии;</w:t>
      </w:r>
    </w:p>
    <w:p w:rsidR="00174978" w:rsidRPr="00174978" w:rsidRDefault="00174978" w:rsidP="00174978">
      <w:pPr>
        <w:numPr>
          <w:ilvl w:val="0"/>
          <w:numId w:val="11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расследование коррупционных правонарушений и содействие правоохранительным органам в этом вопросе;</w:t>
      </w:r>
    </w:p>
    <w:p w:rsidR="00174978" w:rsidRPr="00174978" w:rsidRDefault="00174978" w:rsidP="00174978">
      <w:pPr>
        <w:numPr>
          <w:ilvl w:val="0"/>
          <w:numId w:val="11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карательных мер, административных штрафов и санкций, привлечение к уголовной ответственности за коррупционные правонарушения;</w:t>
      </w:r>
    </w:p>
    <w:p w:rsidR="00174978" w:rsidRPr="00174978" w:rsidRDefault="00174978" w:rsidP="00174978">
      <w:pPr>
        <w:numPr>
          <w:ilvl w:val="0"/>
          <w:numId w:val="11"/>
        </w:numPr>
        <w:spacing w:before="100" w:beforeAutospacing="1" w:after="100" w:afterAutospacing="1" w:line="240" w:lineRule="auto"/>
        <w:ind w:left="360"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антикоррупционной сознательности коллектива организации.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же антикоррупционной политики, исходя из целей, можно считать следующие.</w:t>
      </w:r>
      <w:proofErr w:type="gramEnd"/>
    </w:p>
    <w:p w:rsidR="00174978" w:rsidRPr="00174978" w:rsidRDefault="00174978" w:rsidP="0017497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всех сотрудников единого понимания позиции организации в вопросе неприятия коррупционных проявлений в любых формах.</w:t>
      </w:r>
    </w:p>
    <w:p w:rsidR="00174978" w:rsidRPr="00174978" w:rsidRDefault="00174978" w:rsidP="0017497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Разработка и донесение до сведения сотрудников организации положений антикоррупционного законодательства, принятого в стране, требования антикоррупционной политики самой компании.</w:t>
      </w:r>
    </w:p>
    <w:p w:rsidR="00174978" w:rsidRPr="00174978" w:rsidRDefault="00174978" w:rsidP="0017497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обязанностей сотрудников по выполнению требований антикоррупционной политики организации, назначение ответственных лиц.</w:t>
      </w:r>
    </w:p>
    <w:p w:rsidR="00174978" w:rsidRPr="00174978" w:rsidRDefault="00174978" w:rsidP="0017497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по минимизации вовлечения сотрудников в коррупционную деятельность.</w:t>
      </w:r>
    </w:p>
    <w:p w:rsidR="00174978" w:rsidRPr="00174978" w:rsidRDefault="00174978" w:rsidP="00174978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чувства личной ответственности сотрудников за коррупционные проявления.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Представительские расходы и принятие презентов в рамках антикоррупционной политики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Представительские расходы организации (а также на деловое гостеприимство) осуществляются от имени и за счет организации. А вот презенты и услуги, которые предоставляются сотрудниками организации или напротив другими юридическими и физическими лицами в ее сторону, должны приниматься только в случае соответствия следующим требованиям.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0B71A7" wp14:editId="77140D93">
            <wp:extent cx="5722706" cy="4068278"/>
            <wp:effectExtent l="0" t="0" r="0" b="8890"/>
            <wp:docPr id="8" name="Рисунок 8" descr="https://spspa.ru/wp-content/uploads/2020/11/Osnovnye-harakteristiki-640x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pspa.ru/wp-content/uploads/2020/11/Osnovnye-harakteristiki-640x4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41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78" w:rsidRPr="00174978" w:rsidRDefault="00174978" w:rsidP="00174978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Напрямую связаны с официальной деятельностью организации (например, с каким-либо мероприятием, презентацией, успешным завершением сделки или крупных проектов, реализации контрактов). Также поздравления и презенты уместны по общепринятым праздникам, в том числе личным (юбилей руководителя, День Рождения компании и т. д.).</w:t>
      </w:r>
    </w:p>
    <w:p w:rsidR="00174978" w:rsidRPr="00174978" w:rsidRDefault="00174978" w:rsidP="00174978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деловой этике и практике, ни в коем случае не выходя за нормы делового общения. В основном презенты и благодарности – это цветы, сладости, сувениры </w:t>
      </w:r>
      <w:proofErr w:type="spell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имиджевого</w:t>
      </w:r>
      <w:proofErr w:type="spell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характера, корпоративные элементы и т. д.</w:t>
      </w:r>
    </w:p>
    <w:p w:rsidR="00174978" w:rsidRPr="00174978" w:rsidRDefault="00174978" w:rsidP="00174978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должны являться скрытым или открытым вознаграждением, благодарностью за ожидаемое от организации действия или бездействие, гарантию, покровительство, попустительство, принятие определенного решения, выписывания разрешений, сертификатов, лицензий, патентов и подобных решений. Также презент не должен быть попыткой повлиять на получателя с неэтичной или незаконной мотивацией дарителя.</w:t>
      </w:r>
    </w:p>
    <w:p w:rsidR="00174978" w:rsidRPr="00174978" w:rsidRDefault="00174978" w:rsidP="00174978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являются подарками от сотрудников организации либо ее представителей в виде денежной суммы (как в безналичной, так и в наличной форме), драгоценных металлов или камней.</w:t>
      </w:r>
    </w:p>
    <w:p w:rsidR="00174978" w:rsidRPr="00174978" w:rsidRDefault="00174978" w:rsidP="00174978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являются презентами сотрудникам организации в виде денежных средств, валюты, а также подарков, конвертируемых в деньги (облигации, электронный кошелек, чек, банковская карточка, фьючерс и т. д.). Сумма не имеет значения, если в качестве благодарности или подарка предлагаются деньги.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Сферы внедрения антикоррупционной политики и обязанности лиц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под действие антикоррупционной политики организации попадают сотрудники, которые находятся в трудовых отношениях с организации, независимо от должностных обязанностей, профессии, опыта работы, статуса и т. д. Также антикоррупционные правила и стандарты одинаково актуальны и для лиц, выполняющих для компании временные работы и услуги, работающие на удаленной форме, аутсорсинге, пребывающие в отпусках, командировках, на больничных и т. д.</w:t>
      </w:r>
      <w:proofErr w:type="gramEnd"/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обязанностям сотрудников организации по противодействию коррупционным схемам и правонарушениям относятся следующие.</w:t>
      </w:r>
    </w:p>
    <w:p w:rsidR="00174978" w:rsidRPr="00174978" w:rsidRDefault="00174978" w:rsidP="00174978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Воздержание от участия в коррупционных схемах и совершения правонарушений, действуя в интересах организации, а также от ее имени. Воздержание от поведения, которое может быть истолковано общественностью как коррупционное.</w:t>
      </w:r>
    </w:p>
    <w:p w:rsidR="00174978" w:rsidRPr="00174978" w:rsidRDefault="00174978" w:rsidP="00174978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Оперативное реагирование и информирование руководящего состава организации о случае, когда сотрудника косвенно или напрямую склоняют к вступлению в коррупционную схему. Сам сотрудник должен оповестить руководителя об известной ему информации относительно возможности совершения коррупционного правонарушения его коллегами, контрагентами, клиентами, партнерами и другими третьими лицами.</w:t>
      </w:r>
    </w:p>
    <w:p w:rsidR="00174978" w:rsidRPr="00174978" w:rsidRDefault="00174978" w:rsidP="00174978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сообщать руководству организации о возникшем у сотрудника конфликте интересов.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 работников фирмы за нарушение антикоррупционных стандартов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вправе требовать от сотрудников соблюдения положений антикоррупционной политики, если последним была в полном объеме предоставлена информация о ее ключевых принципах, стандартах, законодательно-нормативных актах в этой области, а также о последствиях за ее нарушение.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каждый сотрудник перед вступлением в должность и подписанием трудового контракта лично </w:t>
      </w:r>
      <w:proofErr w:type="spellStart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ознакамливается</w:t>
      </w:r>
      <w:proofErr w:type="spellEnd"/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документом, регламентирующим антикоррупционную политику организации, принятыми нормативно-правовыми </w:t>
      </w: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актами по вопросам профилактики и противодействия коррупционным правонарушениям. По ознакомлении в соответствующем журнале сотрудник проставляет дату и роспись.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каждый сотрудник организации независимо от должности лично отвечает по законам РФ за соблюдение требований и стандартов антикоррупционной политики организации, а также за действие (бездействие) коллег, находящихся у него в подчинении и нарушающих принципы политики.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законодательству страны, сотрудники организации понесут административную, дисциплинарную, а в тяжелых случаях и уголовную ответственность за коррупционные схемы и правонарушения в процессе осуществления трудовой деятельности.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 предусмотрена такая ответственность для физических лиц и организаций за участие в коррупционных схемах.</w:t>
      </w:r>
    </w:p>
    <w:p w:rsidR="00174978" w:rsidRPr="00174978" w:rsidRDefault="00174978" w:rsidP="00174978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граждане России, лица без гражданства, иностранные за участие в коррупционных схемах и осуществления правонарушений понесут как административную, дисциплинарную, так и гражданско-правовую ответственности вплоть до уголовной в соответствии с законами страны.</w:t>
      </w:r>
    </w:p>
    <w:p w:rsidR="00174978" w:rsidRPr="00174978" w:rsidRDefault="00174978" w:rsidP="00174978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физическое лицо участвовало в коррупционном прецеденте, то суд своим решением может лишить его права находится на тех или иных должностях на государственной службе.</w:t>
      </w:r>
    </w:p>
    <w:p w:rsidR="00174978" w:rsidRPr="00174978" w:rsidRDefault="00174978" w:rsidP="00174978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от имени организации или в ее интересах было подготовлено и приведено в действие коррупционное правонарушение, или же события, создающие благоприятную среду для коррупционного сотрудничества, то к такой организации будут применены по всей строгости меры ответственности согласно законодательству России.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Какие коррупционные мероприятия и процедуры могут быть применены в организации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243460" wp14:editId="11FA09A4">
            <wp:extent cx="5907640" cy="2448665"/>
            <wp:effectExtent l="0" t="0" r="0" b="8890"/>
            <wp:docPr id="9" name="Рисунок 9" descr="https://spspa.ru/wp-content/uploads/2020/11/contractx2-820x340-1-8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pspa.ru/wp-content/uploads/2020/11/contractx2-820x340-1-820x3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03" cy="24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Любая компания для предотвращения возникновения коррупционных случаев и противодействия свершающимся правонарушениям устанавливает определенные правила и стандарты.</w:t>
      </w:r>
    </w:p>
    <w:p w:rsidR="00174978" w:rsidRPr="00174978" w:rsidRDefault="00174978" w:rsidP="0017497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контракты сотрудничества, а также те, что связаны с хозяйственной или торговой деятельностью, вводятся антикоррупционные оговорки.</w:t>
      </w:r>
    </w:p>
    <w:p w:rsidR="00174978" w:rsidRPr="00174978" w:rsidRDefault="00174978" w:rsidP="0017497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Согласовывается процедура информирования сотрудниками работодателей о случаях склонения к участию в коррупционных схемах.</w:t>
      </w:r>
    </w:p>
    <w:p w:rsidR="00174978" w:rsidRPr="00174978" w:rsidRDefault="00174978" w:rsidP="0017497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 сотрудников о случаях совершения коррупционных нарушений другими сотрудниками, партнерами, клиентами, контрагентами и другими лицами.</w:t>
      </w:r>
    </w:p>
    <w:p w:rsidR="00174978" w:rsidRPr="00174978" w:rsidRDefault="00174978" w:rsidP="00174978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0" w:right="36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Индивидуальное консультирование сотрудников по вопросам соблюдения в организации антикоррупционных правил.</w:t>
      </w:r>
    </w:p>
    <w:p w:rsidR="00174978" w:rsidRPr="00174978" w:rsidRDefault="00174978" w:rsidP="001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978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Антикоррупционная политика в организации – это важный этап установления добросовестного, честного и прозрачного сотрудничества с целью сохранения достойной репутации.</w:t>
      </w:r>
    </w:p>
    <w:p w:rsidR="003E1D58" w:rsidRPr="00174978" w:rsidRDefault="003E1D58" w:rsidP="00174978">
      <w:bookmarkStart w:id="0" w:name="_GoBack"/>
      <w:bookmarkEnd w:id="0"/>
    </w:p>
    <w:sectPr w:rsidR="003E1D58" w:rsidRPr="0017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71F"/>
    <w:multiLevelType w:val="multilevel"/>
    <w:tmpl w:val="C658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46BDF"/>
    <w:multiLevelType w:val="multilevel"/>
    <w:tmpl w:val="3E02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0583"/>
    <w:multiLevelType w:val="multilevel"/>
    <w:tmpl w:val="3DF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743E1"/>
    <w:multiLevelType w:val="multilevel"/>
    <w:tmpl w:val="BAEE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35C59"/>
    <w:multiLevelType w:val="multilevel"/>
    <w:tmpl w:val="2B5C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716E4"/>
    <w:multiLevelType w:val="multilevel"/>
    <w:tmpl w:val="B4D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E447C"/>
    <w:multiLevelType w:val="multilevel"/>
    <w:tmpl w:val="FFE4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D3083"/>
    <w:multiLevelType w:val="multilevel"/>
    <w:tmpl w:val="ABC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D2147"/>
    <w:multiLevelType w:val="multilevel"/>
    <w:tmpl w:val="A9AE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02681"/>
    <w:multiLevelType w:val="multilevel"/>
    <w:tmpl w:val="C50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264DB"/>
    <w:multiLevelType w:val="multilevel"/>
    <w:tmpl w:val="F9B4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42DA7"/>
    <w:multiLevelType w:val="multilevel"/>
    <w:tmpl w:val="54E8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2979C5"/>
    <w:multiLevelType w:val="multilevel"/>
    <w:tmpl w:val="AE6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B1B82"/>
    <w:multiLevelType w:val="multilevel"/>
    <w:tmpl w:val="F956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F4F72"/>
    <w:multiLevelType w:val="multilevel"/>
    <w:tmpl w:val="3D8A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D70B1"/>
    <w:multiLevelType w:val="multilevel"/>
    <w:tmpl w:val="0154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C2"/>
    <w:rsid w:val="00174978"/>
    <w:rsid w:val="003E1D58"/>
    <w:rsid w:val="00747BC2"/>
    <w:rsid w:val="00B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4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dashed" w:sz="6" w:space="8" w:color="0366AB"/>
                                <w:left w:val="dashed" w:sz="6" w:space="30" w:color="0366AB"/>
                                <w:bottom w:val="dashed" w:sz="6" w:space="8" w:color="0366AB"/>
                                <w:right w:val="dashed" w:sz="6" w:space="19" w:color="0366A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2023-04-27T11:27:00Z</dcterms:created>
  <dcterms:modified xsi:type="dcterms:W3CDTF">2023-04-27T11:49:00Z</dcterms:modified>
</cp:coreProperties>
</file>