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CD" w:rsidRDefault="004269CD" w:rsidP="004269CD">
      <w:pPr>
        <w:ind w:firstLine="709"/>
        <w:jc w:val="center"/>
        <w:rPr>
          <w:rFonts w:asciiTheme="majorHAnsi" w:hAnsiTheme="majorHAnsi"/>
          <w:b/>
          <w:sz w:val="24"/>
          <w:szCs w:val="24"/>
        </w:rPr>
      </w:pPr>
      <w:r w:rsidRPr="004269CD">
        <w:rPr>
          <w:rFonts w:asciiTheme="majorHAnsi" w:hAnsiTheme="majorHAnsi"/>
          <w:b/>
          <w:sz w:val="24"/>
          <w:szCs w:val="24"/>
        </w:rPr>
        <w:t>Коррупция 2020</w:t>
      </w:r>
    </w:p>
    <w:p w:rsidR="004269CD" w:rsidRPr="004269CD" w:rsidRDefault="004269CD" w:rsidP="004269CD">
      <w:pPr>
        <w:ind w:firstLine="709"/>
        <w:jc w:val="center"/>
        <w:rPr>
          <w:rFonts w:asciiTheme="majorHAnsi" w:hAnsiTheme="majorHAnsi"/>
          <w:b/>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На сегодняшний день существует четкое определение понятия «коррупция», установленное законом. Определение понятия «коррупция» приведено в Федеральном законе № 273-ФЗ «О противодействии коррупции».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proofErr w:type="gramStart"/>
      <w:r w:rsidRPr="004269CD">
        <w:rPr>
          <w:rFonts w:asciiTheme="majorHAnsi" w:hAnsiTheme="majorHAnsi"/>
          <w:sz w:val="24"/>
          <w:szCs w:val="24"/>
        </w:rPr>
        <w:t>Коррупцией считается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w:t>
      </w:r>
      <w:proofErr w:type="gramEnd"/>
      <w:r w:rsidRPr="004269CD">
        <w:rPr>
          <w:rFonts w:asciiTheme="majorHAnsi" w:hAnsiTheme="majorHAnsi"/>
          <w:sz w:val="24"/>
          <w:szCs w:val="24"/>
        </w:rPr>
        <w:t xml:space="preserve"> лицами, а также совершение указанных деяний от имени или в интересах юридического лица.</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Как социальное явление коррупция достаточно многолика и многогранна. Коррупция в 2020 году проявляется в совершении:</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преступлений коррупционной направленности (хищение материальных и денежных средств с использованием служебного положения, дача взятки, получение взятки, коммерческий подкуп и т.д.);</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административных правонарушений (мелкое хищение материальных и денежных средств с использованием служебного положения, нецелевое использование бюджетных средств и средств внебюджетных фондов и другие составы, подпадающие под составы Кодекса Российской Федерации об административных правонарушениях);</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 дисциплинарных правонарушений, т.е. </w:t>
      </w:r>
      <w:proofErr w:type="gramStart"/>
      <w:r w:rsidRPr="004269CD">
        <w:rPr>
          <w:rFonts w:asciiTheme="majorHAnsi" w:hAnsiTheme="majorHAnsi"/>
          <w:sz w:val="24"/>
          <w:szCs w:val="24"/>
        </w:rPr>
        <w:t>использовании</w:t>
      </w:r>
      <w:proofErr w:type="gramEnd"/>
      <w:r w:rsidRPr="004269CD">
        <w:rPr>
          <w:rFonts w:asciiTheme="majorHAnsi" w:hAnsiTheme="majorHAnsi"/>
          <w:sz w:val="24"/>
          <w:szCs w:val="24"/>
        </w:rPr>
        <w:t xml:space="preserve"> своего статуса для получения некоторых преимуществ, за которое предусмотрено дисциплинарное взыскание;</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запрещенных гражданско-правовых сделок (например, принятие в дар или дарение подарков, оказание услуг госслужащему третьими лицами).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Более подробно рассмотрим уголовно-наказуемые коррупционные деяния.</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К коррупционным деяниям относятся следующие преступления:</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злоупотребление должностными полномочиями (статья 285 Уголовного кодекса Российской Федерации);</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превышение должностных полномочий (статья 286 УК РФ);</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получение взятки (статья 290 УК РФ);</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дача взятки (статья 291 УК РФ);</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злоупотребление полномочиями (статья 201 УК РФ);</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 коммерческий подкуп (статья 204 УК РФ), а также иные деяния, попадающие под понятие </w:t>
      </w:r>
      <w:r w:rsidR="000A6014">
        <w:rPr>
          <w:rFonts w:asciiTheme="majorHAnsi" w:hAnsiTheme="majorHAnsi"/>
          <w:sz w:val="24"/>
          <w:szCs w:val="24"/>
        </w:rPr>
        <w:t>«</w:t>
      </w:r>
      <w:r w:rsidRPr="004269CD">
        <w:rPr>
          <w:rFonts w:asciiTheme="majorHAnsi" w:hAnsiTheme="majorHAnsi"/>
          <w:sz w:val="24"/>
          <w:szCs w:val="24"/>
        </w:rPr>
        <w:t>коррупция</w:t>
      </w:r>
      <w:r w:rsidR="000A6014">
        <w:rPr>
          <w:rFonts w:asciiTheme="majorHAnsi" w:hAnsiTheme="majorHAnsi"/>
          <w:sz w:val="24"/>
          <w:szCs w:val="24"/>
        </w:rPr>
        <w:t>»</w:t>
      </w:r>
      <w:r w:rsidRPr="004269CD">
        <w:rPr>
          <w:rFonts w:asciiTheme="majorHAnsi" w:hAnsiTheme="majorHAnsi"/>
          <w:sz w:val="24"/>
          <w:szCs w:val="24"/>
        </w:rPr>
        <w:t>, указанное выше.</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w:t>
      </w:r>
      <w:r w:rsidR="000A6014">
        <w:rPr>
          <w:rFonts w:asciiTheme="majorHAnsi" w:hAnsiTheme="majorHAnsi"/>
          <w:sz w:val="24"/>
          <w:szCs w:val="24"/>
        </w:rPr>
        <w:t>«</w:t>
      </w:r>
      <w:r w:rsidRPr="004269CD">
        <w:rPr>
          <w:rFonts w:asciiTheme="majorHAnsi" w:hAnsiTheme="majorHAnsi"/>
          <w:sz w:val="24"/>
          <w:szCs w:val="24"/>
        </w:rPr>
        <w:t>блат</w:t>
      </w:r>
      <w:r w:rsidR="000A6014">
        <w:rPr>
          <w:rFonts w:asciiTheme="majorHAnsi" w:hAnsiTheme="majorHAnsi"/>
          <w:sz w:val="24"/>
          <w:szCs w:val="24"/>
        </w:rPr>
        <w:t>»</w:t>
      </w:r>
      <w:r w:rsidRPr="004269CD">
        <w:rPr>
          <w:rFonts w:asciiTheme="majorHAnsi" w:hAnsiTheme="majorHAnsi"/>
          <w:sz w:val="24"/>
          <w:szCs w:val="24"/>
        </w:rPr>
        <w:t>, - полученные за осуществление или неосуществление должностным лицом своих полномочий, также относятся к взяткам.</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Взяткой признается передача и получение материальных ценностей</w:t>
      </w:r>
      <w:r w:rsidR="000A6014">
        <w:rPr>
          <w:rFonts w:asciiTheme="majorHAnsi" w:hAnsiTheme="majorHAnsi"/>
          <w:sz w:val="24"/>
          <w:szCs w:val="24"/>
        </w:rPr>
        <w:t xml:space="preserve">, </w:t>
      </w:r>
      <w:r w:rsidRPr="004269CD">
        <w:rPr>
          <w:rFonts w:asciiTheme="majorHAnsi" w:hAnsiTheme="majorHAnsi"/>
          <w:sz w:val="24"/>
          <w:szCs w:val="24"/>
        </w:rPr>
        <w:t xml:space="preserve">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w:t>
      </w:r>
      <w:r w:rsidRPr="004269CD">
        <w:rPr>
          <w:rFonts w:asciiTheme="majorHAnsi" w:hAnsiTheme="majorHAnsi"/>
          <w:sz w:val="24"/>
          <w:szCs w:val="24"/>
        </w:rPr>
        <w:lastRenderedPageBreak/>
        <w:t>непринятие должностным лицом мер за упущения или нарушения в служебной деятельности взяткодателя или представляемых им лиц, недобросовестное реагирование на его неправомерные действия.</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Злоупотребление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w:t>
      </w:r>
      <w:r w:rsidR="000A6014">
        <w:rPr>
          <w:rFonts w:asciiTheme="majorHAnsi" w:hAnsiTheme="majorHAnsi"/>
          <w:sz w:val="24"/>
          <w:szCs w:val="24"/>
        </w:rPr>
        <w:t>«</w:t>
      </w:r>
      <w:r w:rsidRPr="004269CD">
        <w:rPr>
          <w:rFonts w:asciiTheme="majorHAnsi" w:hAnsiTheme="majorHAnsi"/>
          <w:sz w:val="24"/>
          <w:szCs w:val="24"/>
        </w:rPr>
        <w:t>коррупция</w:t>
      </w:r>
      <w:r w:rsidR="000A6014">
        <w:rPr>
          <w:rFonts w:asciiTheme="majorHAnsi" w:hAnsiTheme="majorHAnsi"/>
          <w:sz w:val="24"/>
          <w:szCs w:val="24"/>
        </w:rPr>
        <w:t>»</w:t>
      </w:r>
      <w:r w:rsidRPr="004269CD">
        <w:rPr>
          <w:rFonts w:asciiTheme="majorHAnsi" w:hAnsiTheme="majorHAnsi"/>
          <w:sz w:val="24"/>
          <w:szCs w:val="24"/>
        </w:rPr>
        <w:t>.</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proofErr w:type="gramStart"/>
      <w:r w:rsidRPr="004269CD">
        <w:rPr>
          <w:rFonts w:asciiTheme="majorHAnsi" w:hAnsiTheme="majorHAnsi"/>
          <w:sz w:val="24"/>
          <w:szCs w:val="24"/>
        </w:rPr>
        <w:t>Также, как</w:t>
      </w:r>
      <w:proofErr w:type="gramEnd"/>
      <w:r w:rsidRPr="004269CD">
        <w:rPr>
          <w:rFonts w:asciiTheme="majorHAnsi" w:hAnsiTheme="majorHAnsi"/>
          <w:sz w:val="24"/>
          <w:szCs w:val="24"/>
        </w:rPr>
        <w:t xml:space="preserve"> и за взяточничество, за коммерческий подкуп Уголовный кодексом Российской Федерации предусматривается уголовная ответственность, лица подкупаемого, так и лица подкупающего.</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 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Рассмотрим вопросы уголовной ответственности за совершение коррупционных правонарушений.</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Уголовным кодексом Российской Федерации предусматривается уголовная ответственность вплоть до лишения свободы на срок до 15 </w:t>
      </w:r>
      <w:proofErr w:type="gramStart"/>
      <w:r w:rsidRPr="004269CD">
        <w:rPr>
          <w:rFonts w:asciiTheme="majorHAnsi" w:hAnsiTheme="majorHAnsi"/>
          <w:sz w:val="24"/>
          <w:szCs w:val="24"/>
        </w:rPr>
        <w:t>лет</w:t>
      </w:r>
      <w:proofErr w:type="gramEnd"/>
      <w:r w:rsidRPr="004269CD">
        <w:rPr>
          <w:rFonts w:asciiTheme="majorHAnsi" w:hAnsiTheme="majorHAnsi"/>
          <w:sz w:val="24"/>
          <w:szCs w:val="24"/>
        </w:rPr>
        <w:t xml:space="preserve"> как за получение взятки</w:t>
      </w:r>
      <w:r w:rsidR="000A6014">
        <w:rPr>
          <w:rFonts w:asciiTheme="majorHAnsi" w:hAnsiTheme="majorHAnsi"/>
          <w:sz w:val="24"/>
          <w:szCs w:val="24"/>
        </w:rPr>
        <w:t>,</w:t>
      </w:r>
      <w:r w:rsidRPr="004269CD">
        <w:rPr>
          <w:rFonts w:asciiTheme="majorHAnsi" w:hAnsiTheme="majorHAnsi"/>
          <w:sz w:val="24"/>
          <w:szCs w:val="24"/>
        </w:rPr>
        <w:t xml:space="preserve"> так и за дачу взятки. </w:t>
      </w:r>
      <w:proofErr w:type="gramStart"/>
      <w:r w:rsidRPr="004269CD">
        <w:rPr>
          <w:rFonts w:asciiTheme="majorHAnsi" w:hAnsiTheme="majorHAnsi"/>
          <w:sz w:val="24"/>
          <w:szCs w:val="24"/>
        </w:rPr>
        <w:t>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w:t>
      </w:r>
      <w:proofErr w:type="gramEnd"/>
      <w:r w:rsidRPr="004269CD">
        <w:rPr>
          <w:rFonts w:asciiTheme="majorHAnsi" w:hAnsiTheme="majorHAnsi"/>
          <w:sz w:val="24"/>
          <w:szCs w:val="24"/>
        </w:rPr>
        <w:t xml:space="preserve"> В случае</w:t>
      </w:r>
      <w:proofErr w:type="gramStart"/>
      <w:r w:rsidRPr="004269CD">
        <w:rPr>
          <w:rFonts w:asciiTheme="majorHAnsi" w:hAnsiTheme="majorHAnsi"/>
          <w:sz w:val="24"/>
          <w:szCs w:val="24"/>
        </w:rPr>
        <w:t>,</w:t>
      </w:r>
      <w:proofErr w:type="gramEnd"/>
      <w:r w:rsidRPr="004269CD">
        <w:rPr>
          <w:rFonts w:asciiTheme="majorHAnsi" w:hAnsiTheme="majorHAnsi"/>
          <w:sz w:val="24"/>
          <w:szCs w:val="24"/>
        </w:rPr>
        <w:t xml:space="preserve"> если взятка передается через посредника, то он также подлежит уголовной ответственности за пособничество в даче взятки.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Понятие взяточничества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w:t>
      </w:r>
      <w:r w:rsidRPr="004269CD">
        <w:rPr>
          <w:rFonts w:asciiTheme="majorHAnsi" w:hAnsiTheme="majorHAnsi"/>
          <w:sz w:val="24"/>
          <w:szCs w:val="24"/>
        </w:rPr>
        <w:lastRenderedPageBreak/>
        <w:t xml:space="preserve">взяткополучателем. </w:t>
      </w:r>
      <w:proofErr w:type="gramStart"/>
      <w:r w:rsidRPr="004269CD">
        <w:rPr>
          <w:rFonts w:asciiTheme="majorHAnsi" w:hAnsiTheme="majorHAnsi"/>
          <w:sz w:val="24"/>
          <w:szCs w:val="24"/>
        </w:rPr>
        <w:t>Дача взятки при отсутствии обстоятельств, отягчающих ответственность,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w:t>
      </w:r>
      <w:proofErr w:type="gramEnd"/>
      <w:r w:rsidRPr="004269CD">
        <w:rPr>
          <w:rFonts w:asciiTheme="majorHAnsi" w:hAnsiTheme="majorHAnsi"/>
          <w:sz w:val="24"/>
          <w:szCs w:val="24"/>
        </w:rPr>
        <w:t xml:space="preserve">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proofErr w:type="gramStart"/>
      <w:r w:rsidRPr="004269CD">
        <w:rPr>
          <w:rFonts w:asciiTheme="majorHAnsi" w:hAnsiTheme="majorHAnsi"/>
          <w:sz w:val="24"/>
          <w:szCs w:val="24"/>
        </w:rPr>
        <w:t>При наличии обстоятельств, отягчающих ответственность (дача взятки должностному лицу за совершение им заведомо незаконных действий (бездействия) в особо крупном размере, группой лиц по предварительному сговору или организованной группой), дача взятки наказывается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w:t>
      </w:r>
      <w:proofErr w:type="gramEnd"/>
      <w:r w:rsidRPr="004269CD">
        <w:rPr>
          <w:rFonts w:asciiTheme="majorHAnsi" w:hAnsiTheme="majorHAnsi"/>
          <w:sz w:val="24"/>
          <w:szCs w:val="24"/>
        </w:rPr>
        <w:t xml:space="preserve"> </w:t>
      </w:r>
      <w:proofErr w:type="gramStart"/>
      <w:r w:rsidRPr="004269CD">
        <w:rPr>
          <w:rFonts w:asciiTheme="majorHAnsi" w:hAnsiTheme="majorHAnsi"/>
          <w:sz w:val="24"/>
          <w:szCs w:val="24"/>
        </w:rPr>
        <w:t>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w:t>
      </w:r>
      <w:proofErr w:type="gramEnd"/>
      <w:r w:rsidRPr="004269CD">
        <w:rPr>
          <w:rFonts w:asciiTheme="majorHAnsi" w:hAnsiTheme="majorHAnsi"/>
          <w:sz w:val="24"/>
          <w:szCs w:val="24"/>
        </w:rPr>
        <w:t xml:space="preserve"> лет или без такового.</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Дача взятки может осуществляться с помощью посредника.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Если взятка передается должностному лицу через посредника, то такой посредник подлежит ответственности за пособничество в даче взятки.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Необходимо отметить, что лицо, давшее взятку, освобождается от уголовной ответственности, если имело место:</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а) вымогательство взятки со стороны должностного лица;</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б) если лицо добровольно сообщило органу, имеющему право возбудить уголовное дело, о даче взятки;</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в) если лицо активно способствовало раскрытию и (или) расследованию преступления.</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Необходимо знать, что получение взятки - одно из самых общественно опасных должностных преступлений, особенно если оно совершено в особо крупном размере, группой лиц по предварительному сговору или организованной группой, сопряжено с вымогательством взятки.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Обстоятельствами, отягчающими уголовную ответственность за получение взятки, являются:</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получение должностным лицом взятки за незаконные действия (бездействие);</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получение взятки группой лиц по предварительному сговору или организованной группой;</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lastRenderedPageBreak/>
        <w:t>- вымогательство взятки;</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получение взятки в крупном размере (крупным размером признаются сумма денег, стоимость ценных бумаг, иного имущества или выгод имущественного характера, превышающие 150 тысяч рублей);</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получение взятки в особо крупном размере (особо крупным размером признаются сумма денег, стоимость ценных бумаг, иного имущества или выгод имущественного характера, превышающие 1 миллион рублей).</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Самым мягким наказанием за получение взятки является штраф, а самым суровым - лишение свободы на срок до 15 лет. Кроме того, за получение взятки лишают права занимать определенные должности или заниматься определенной деятельностью (по ч. 1 ст. 290 УК РФ на срок до трех лет, по ч. 6 ст. 290 УК РФ на срок до 15 лет).</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Таким образом, попытка получить блага, преимущества, избежать неприятностей при помощи взятки имеет своим последствием уголовное преследование и наказание.</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а) по предупреждению коррупции, в том числе по выявлению и последующему устранению причин коррупции (профилактика коррупции);</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б) по выявлению, предупреждению, пресечению, раскрытию и расследованию коррупционных правонарушений (борьба с коррупцией);</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в) по минимизации и (или) ликвидации последствий коррупционных правонарушений.</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Борьбу с коррупцией в пределах своих полномочий осуществляют федеральные органы государственной власти, органы государственной власти субъектов Российской Федерации и органы местного самоуправления.</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proofErr w:type="gramStart"/>
      <w:r w:rsidRPr="004269CD">
        <w:rPr>
          <w:rFonts w:asciiTheme="majorHAnsi" w:hAnsiTheme="majorHAnsi"/>
          <w:sz w:val="24"/>
          <w:szCs w:val="24"/>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w:t>
      </w:r>
      <w:proofErr w:type="gramEnd"/>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lastRenderedPageBreak/>
        <w:t>Основными направлениями деятельности государственных органов по повышению эффективности борьбы с коррупцией законодатель определил:</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проведение единой государственной политики в области противодействия коррупции;</w:t>
      </w:r>
    </w:p>
    <w:p w:rsidR="004269CD" w:rsidRPr="004269CD" w:rsidRDefault="004269CD" w:rsidP="004269CD">
      <w:pPr>
        <w:ind w:firstLine="709"/>
        <w:jc w:val="both"/>
        <w:rPr>
          <w:rFonts w:asciiTheme="majorHAnsi" w:hAnsiTheme="majorHAnsi"/>
          <w:sz w:val="24"/>
          <w:szCs w:val="24"/>
        </w:rPr>
      </w:pPr>
      <w:proofErr w:type="gramStart"/>
      <w:r w:rsidRPr="004269CD">
        <w:rPr>
          <w:rFonts w:asciiTheme="majorHAnsi" w:hAnsiTheme="majorHAnsi"/>
          <w:sz w:val="24"/>
          <w:szCs w:val="24"/>
        </w:rPr>
        <w:t>-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roofErr w:type="gramEnd"/>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 совершенствование системы и структуры государственных органов, создание механизмов общественного </w:t>
      </w:r>
      <w:proofErr w:type="gramStart"/>
      <w:r w:rsidRPr="004269CD">
        <w:rPr>
          <w:rFonts w:asciiTheme="majorHAnsi" w:hAnsiTheme="majorHAnsi"/>
          <w:sz w:val="24"/>
          <w:szCs w:val="24"/>
        </w:rPr>
        <w:t>контроля за</w:t>
      </w:r>
      <w:proofErr w:type="gramEnd"/>
      <w:r w:rsidRPr="004269CD">
        <w:rPr>
          <w:rFonts w:asciiTheme="majorHAnsi" w:hAnsiTheme="majorHAnsi"/>
          <w:sz w:val="24"/>
          <w:szCs w:val="24"/>
        </w:rPr>
        <w:t xml:space="preserve"> их деятельностью;</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введение антикоррупционных стандартов, т.е.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обеспечение независимости средств массовой информации;</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неукоснительное соблюдение принципов независимости судей и невмешательства в судебную деятельность;</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совершенствование организации деятельности правоохранительных и контролирующих органов по противодействию коррупции; совершенствование порядка прохождения государственной и муниципальной службы;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устранение необоснованных запретов и ограничений, особенно в области экономической деятельности;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повышение уровня оплаты труда и социальной защищенности государственных и муниципальных служащих;</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 усиление </w:t>
      </w:r>
      <w:proofErr w:type="gramStart"/>
      <w:r w:rsidRPr="004269CD">
        <w:rPr>
          <w:rFonts w:asciiTheme="majorHAnsi" w:hAnsiTheme="majorHAnsi"/>
          <w:sz w:val="24"/>
          <w:szCs w:val="24"/>
        </w:rPr>
        <w:t>контроля за</w:t>
      </w:r>
      <w:proofErr w:type="gramEnd"/>
      <w:r w:rsidRPr="004269CD">
        <w:rPr>
          <w:rFonts w:asciiTheme="majorHAnsi" w:hAnsiTheme="majorHAnsi"/>
          <w:sz w:val="24"/>
          <w:szCs w:val="24"/>
        </w:rPr>
        <w:t xml:space="preserve"> решением вопросов, содержащихся в обращениях граждан и юридических лиц;</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передача части функций государственных органов саморегулируемым организациям, а также иным негосударственным организациям;</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lastRenderedPageBreak/>
        <w:t>-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F70368" w:rsidRPr="004269CD" w:rsidRDefault="00F70368" w:rsidP="004269CD">
      <w:pPr>
        <w:ind w:firstLine="709"/>
        <w:jc w:val="both"/>
        <w:rPr>
          <w:rFonts w:asciiTheme="majorHAnsi" w:hAnsiTheme="majorHAnsi"/>
          <w:sz w:val="24"/>
          <w:szCs w:val="24"/>
        </w:rPr>
      </w:pPr>
    </w:p>
    <w:p w:rsidR="004269CD" w:rsidRPr="00F70368" w:rsidRDefault="004269CD" w:rsidP="00F70368">
      <w:pPr>
        <w:ind w:firstLine="709"/>
        <w:jc w:val="center"/>
        <w:rPr>
          <w:rFonts w:asciiTheme="majorHAnsi" w:hAnsiTheme="majorHAnsi"/>
          <w:b/>
          <w:sz w:val="24"/>
          <w:szCs w:val="24"/>
        </w:rPr>
      </w:pPr>
      <w:r w:rsidRPr="00F70368">
        <w:rPr>
          <w:rFonts w:asciiTheme="majorHAnsi" w:hAnsiTheme="majorHAnsi"/>
          <w:b/>
          <w:sz w:val="24"/>
          <w:szCs w:val="24"/>
        </w:rPr>
        <w:t>Противодействие коррупции в 2020 году</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Актуальность данной темы обусловлена тем, что коррупционная деятельность в современной России достигла колоссальных масштабов. Помимо того, что это в 2020 году является угрозой государственной безопасности, это также проблема для общества и отдельных граждан, поскольку сложившаяся ситуация формирует негативное отношение граждан к государственным служащим, которые, в свою очередь, недобросовестно ведут себя при исполнении своих прямых обязанностей.</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Заместитель Генерального прокурора России Ю. Я. Чайка заявил, что Россия входит в десятку наиболее коррумпированных стран мира и что коррупция является одной из самых деструктивных сил в российском государстве. Россия заняла 131-ое место из 176 в Индексе восприятия коррупции </w:t>
      </w:r>
      <w:proofErr w:type="spellStart"/>
      <w:r w:rsidRPr="004269CD">
        <w:rPr>
          <w:rFonts w:asciiTheme="majorHAnsi" w:hAnsiTheme="majorHAnsi"/>
          <w:sz w:val="24"/>
          <w:szCs w:val="24"/>
        </w:rPr>
        <w:t>Transparency</w:t>
      </w:r>
      <w:proofErr w:type="spellEnd"/>
      <w:r w:rsidRPr="004269CD">
        <w:rPr>
          <w:rFonts w:asciiTheme="majorHAnsi" w:hAnsiTheme="majorHAnsi"/>
          <w:sz w:val="24"/>
          <w:szCs w:val="24"/>
        </w:rPr>
        <w:t xml:space="preserve"> </w:t>
      </w:r>
      <w:proofErr w:type="spellStart"/>
      <w:r w:rsidRPr="004269CD">
        <w:rPr>
          <w:rFonts w:asciiTheme="majorHAnsi" w:hAnsiTheme="majorHAnsi"/>
          <w:sz w:val="24"/>
          <w:szCs w:val="24"/>
        </w:rPr>
        <w:t>International</w:t>
      </w:r>
      <w:proofErr w:type="spellEnd"/>
      <w:r w:rsidRPr="004269CD">
        <w:rPr>
          <w:rFonts w:asciiTheme="majorHAnsi" w:hAnsiTheme="majorHAnsi"/>
          <w:sz w:val="24"/>
          <w:szCs w:val="24"/>
        </w:rPr>
        <w:t>, что также транслирует факт незавидного положения вещей и на сегодняшний день.</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Базовый международно-правовой документ, закрепляющий правовую основу общественного контроля («участия общества») в сфере противодействия коррупции во всем мире, — это Конвенция ООН против коррупции, которая устанавливает требования прозрачности процессов принятия решений, информирования населения (через учебные программы и иным образом), «уважения, поощрения и защиты свободы поиска, получения, опубликования и распространения информации о коррупции». Государства должны принять меры для содействия институтам гражданского общества в деле предупреждения и борьбы с коррупцией.</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Законодательство о противодействии коррупции в современной России формируется в основном за счет периодического издания нормативных правовых актов. Президент РФ, являясь гарантом Конституции, определяет главные направления государственной политики в области противодействия коррупции. Так, за достаточно короткий срок, был принят ряд указов, в частности Указы </w:t>
      </w:r>
      <w:r w:rsidR="000A6014">
        <w:rPr>
          <w:rFonts w:asciiTheme="majorHAnsi" w:hAnsiTheme="majorHAnsi"/>
          <w:sz w:val="24"/>
          <w:szCs w:val="24"/>
        </w:rPr>
        <w:t>№</w:t>
      </w:r>
      <w:r w:rsidRPr="004269CD">
        <w:rPr>
          <w:rFonts w:asciiTheme="majorHAnsi" w:hAnsiTheme="majorHAnsi"/>
          <w:sz w:val="24"/>
          <w:szCs w:val="24"/>
        </w:rPr>
        <w:t xml:space="preserve"> 815 «О мерах по противодействию коррупции», </w:t>
      </w:r>
      <w:r w:rsidR="000A6014">
        <w:rPr>
          <w:rFonts w:asciiTheme="majorHAnsi" w:hAnsiTheme="majorHAnsi"/>
          <w:sz w:val="24"/>
          <w:szCs w:val="24"/>
        </w:rPr>
        <w:t xml:space="preserve">                     №</w:t>
      </w:r>
      <w:r w:rsidRPr="004269CD">
        <w:rPr>
          <w:rFonts w:asciiTheme="majorHAnsi" w:hAnsiTheme="majorHAnsi"/>
          <w:sz w:val="24"/>
          <w:szCs w:val="24"/>
        </w:rPr>
        <w:t xml:space="preserve"> 309 «О мерах по реализации отдельных положений Федерального закона «О противодействии коррупции», </w:t>
      </w:r>
      <w:r w:rsidR="000A6014">
        <w:rPr>
          <w:rFonts w:asciiTheme="majorHAnsi" w:hAnsiTheme="majorHAnsi"/>
          <w:sz w:val="24"/>
          <w:szCs w:val="24"/>
        </w:rPr>
        <w:t>№</w:t>
      </w:r>
      <w:r w:rsidRPr="004269CD">
        <w:rPr>
          <w:rFonts w:asciiTheme="majorHAnsi" w:hAnsiTheme="majorHAnsi"/>
          <w:sz w:val="24"/>
          <w:szCs w:val="24"/>
        </w:rPr>
        <w:t xml:space="preserve"> 613 «Вопросы противодействия коррупции» и </w:t>
      </w:r>
      <w:r w:rsidR="000A6014">
        <w:rPr>
          <w:rFonts w:asciiTheme="majorHAnsi" w:hAnsiTheme="majorHAnsi"/>
          <w:sz w:val="24"/>
          <w:szCs w:val="24"/>
        </w:rPr>
        <w:t>№</w:t>
      </w:r>
      <w:r w:rsidRPr="004269CD">
        <w:rPr>
          <w:rFonts w:asciiTheme="majorHAnsi" w:hAnsiTheme="majorHAnsi"/>
          <w:sz w:val="24"/>
          <w:szCs w:val="24"/>
        </w:rPr>
        <w:t xml:space="preserve"> 364 «О мерах по совершенствованию организации деятельности в области противодействия коррупции». При этом деятельность органов государственной власти, направленная на борьбу с коррупцией и устранение причин, ее порождающих регламентируется Федеральным законом № 273-ФЗ «О противодействии коррупции».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proofErr w:type="gramStart"/>
      <w:r w:rsidRPr="004269CD">
        <w:rPr>
          <w:rFonts w:asciiTheme="majorHAnsi" w:hAnsiTheme="majorHAnsi"/>
          <w:sz w:val="24"/>
          <w:szCs w:val="24"/>
        </w:rPr>
        <w:t>Согласно вышеуказанному закону, под термином «коррупция» понимается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w:t>
      </w:r>
      <w:proofErr w:type="gramEnd"/>
      <w:r w:rsidRPr="004269CD">
        <w:rPr>
          <w:rFonts w:asciiTheme="majorHAnsi" w:hAnsiTheme="majorHAnsi"/>
          <w:sz w:val="24"/>
          <w:szCs w:val="24"/>
        </w:rPr>
        <w:t xml:space="preserve"> выгоды указанному лицу другими физическими лицами, а также совершение указанных деяний от имени или в интересах юридического лица.</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lastRenderedPageBreak/>
        <w:t>Отсюда следует вывод о том, что коррупция — это социальное явление не только государства, но и общества в целом. Чиновники и иные представители власти одновременно являются и членами общества. Можно сказать, что коррупция имеет обоюдный характер: с одной стороны, это действия граждан по использованию представителей власти для достижения своих противоправных (противоречащих общественным интересам) целей, а с другой стороны, это действия представителей власти по использованию своего служебного положения в аналогичных целях. Опыт антикоррупционного законотворчества во всем мире свидетельствует о том, что законодатель постиг универсальный способ определения коррупции, который состоит в отражении правонарушения в элементах подкупа или продажности. Такой подход приемлем для нас на сегодняшний день, поскольку находит свои обоснования в прошлом юридической мысли, а также в истории развития отечественного законодательства и правоприменительной практики.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При этом противодействие коррупции - это </w:t>
      </w:r>
      <w:proofErr w:type="gramStart"/>
      <w:r w:rsidRPr="004269CD">
        <w:rPr>
          <w:rFonts w:asciiTheme="majorHAnsi" w:hAnsiTheme="majorHAnsi"/>
          <w:sz w:val="24"/>
          <w:szCs w:val="24"/>
        </w:rPr>
        <w:t>деятельность</w:t>
      </w:r>
      <w:proofErr w:type="gramEnd"/>
      <w:r w:rsidRPr="004269CD">
        <w:rPr>
          <w:rFonts w:asciiTheme="majorHAnsi" w:hAnsiTheme="majorHAnsi"/>
          <w:sz w:val="24"/>
          <w:szCs w:val="24"/>
        </w:rPr>
        <w:t xml:space="preserve"> направленная на выявление, предупреждение, пресечение, раскрытие и расследование коррупционных правонарушений.</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Противодействие коррупции в Р</w:t>
      </w:r>
      <w:r w:rsidR="000A6014">
        <w:rPr>
          <w:rFonts w:asciiTheme="majorHAnsi" w:hAnsiTheme="majorHAnsi"/>
          <w:sz w:val="24"/>
          <w:szCs w:val="24"/>
        </w:rPr>
        <w:t xml:space="preserve">оссийской </w:t>
      </w:r>
      <w:r w:rsidRPr="004269CD">
        <w:rPr>
          <w:rFonts w:asciiTheme="majorHAnsi" w:hAnsiTheme="majorHAnsi"/>
          <w:sz w:val="24"/>
          <w:szCs w:val="24"/>
        </w:rPr>
        <w:t>Ф</w:t>
      </w:r>
      <w:r w:rsidR="000A6014">
        <w:rPr>
          <w:rFonts w:asciiTheme="majorHAnsi" w:hAnsiTheme="majorHAnsi"/>
          <w:sz w:val="24"/>
          <w:szCs w:val="24"/>
        </w:rPr>
        <w:t>едерации</w:t>
      </w:r>
      <w:r w:rsidRPr="004269CD">
        <w:rPr>
          <w:rFonts w:asciiTheme="majorHAnsi" w:hAnsiTheme="majorHAnsi"/>
          <w:sz w:val="24"/>
          <w:szCs w:val="24"/>
        </w:rPr>
        <w:t xml:space="preserve"> основывается на семи основных принципах, к которым законодатель относит:</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1) признание, обеспечение и защиту основных прав и свобод человека и гражданина;</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2) принцип законности;</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3) публичность и открытость деятельности государственных органов и органов местного самоуправления;</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4) неотвратимость ответственности за совершение коррупционных правонарушений;</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6) приоритетное применение мер по предупреждению коррупции;</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7) сотрудничество государства с институтами гражданского общества, международными организациями и физическими лицами (ст. 3 Закона о противодействии коррупции).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Совершенствование законодательства о противодействии коррупции осуществляется постоянно на протяжении последних нескольких лет, однако, не все привносимые изменения однозначно можно оценить в качестве позитивных. К сожалению, имеют место несогласованность, противоречия, нарушения основных принципов противодействия коррупции и другие проблемы, негативно влияющие на качество правового регулирования антикоррупционной деятельности.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Положительным изменением российского законодательства в области общественного контроля с целью противодействия коррупции следует признать принятие Федерального закона о </w:t>
      </w:r>
      <w:proofErr w:type="gramStart"/>
      <w:r w:rsidRPr="004269CD">
        <w:rPr>
          <w:rFonts w:asciiTheme="majorHAnsi" w:hAnsiTheme="majorHAnsi"/>
          <w:sz w:val="24"/>
          <w:szCs w:val="24"/>
        </w:rPr>
        <w:t>контроле за</w:t>
      </w:r>
      <w:proofErr w:type="gramEnd"/>
      <w:r w:rsidRPr="004269CD">
        <w:rPr>
          <w:rFonts w:asciiTheme="majorHAnsi" w:hAnsiTheme="majorHAnsi"/>
          <w:sz w:val="24"/>
          <w:szCs w:val="24"/>
        </w:rPr>
        <w:t xml:space="preserve"> соответствием расходов лиц, замещающих государственные должности, и иных лиц их доходам. Указанный Закон устанавливает </w:t>
      </w:r>
      <w:proofErr w:type="gramStart"/>
      <w:r w:rsidRPr="004269CD">
        <w:rPr>
          <w:rFonts w:asciiTheme="majorHAnsi" w:hAnsiTheme="majorHAnsi"/>
          <w:sz w:val="24"/>
          <w:szCs w:val="24"/>
        </w:rPr>
        <w:t>контроль за</w:t>
      </w:r>
      <w:proofErr w:type="gramEnd"/>
      <w:r w:rsidRPr="004269CD">
        <w:rPr>
          <w:rFonts w:asciiTheme="majorHAnsi" w:hAnsiTheme="majorHAnsi"/>
          <w:sz w:val="24"/>
          <w:szCs w:val="24"/>
        </w:rPr>
        <w:t xml:space="preserve"> сделками отдельных категорий лиц, осуществляющих публичные функции, их супругов и несовершеннолетних детей, общая сумма которых превышает общий размер доходов таких лиц за три последних года.</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Важно отметить, что общество также участвует в определении основных направлений внутренней и внешней политики государства, а также в решении иных общественно значимых вопросов на всех уровнях с целью побудить власть встать на позицию признания человека, его прав и свобод. Реализуется это посредством общественного контроля в сфере противодействия коррупции, путем деятельности средств </w:t>
      </w:r>
      <w:r w:rsidRPr="004269CD">
        <w:rPr>
          <w:rFonts w:asciiTheme="majorHAnsi" w:hAnsiTheme="majorHAnsi"/>
          <w:sz w:val="24"/>
          <w:szCs w:val="24"/>
        </w:rPr>
        <w:lastRenderedPageBreak/>
        <w:t>массовой информации и общественных объединений по распространению имеющихся у них данных о том или ином (потенциально) коррупционном поведении. Подобные публикации не только способствуют расширению сферы контроля общества и успешному преследованию правонарушителей, но и выполняют функцию общей превенции коррупционных правонарушений в будущем.</w:t>
      </w:r>
    </w:p>
    <w:p w:rsidR="004269CD" w:rsidRPr="004269CD" w:rsidRDefault="004269CD" w:rsidP="004269CD">
      <w:pPr>
        <w:ind w:firstLine="709"/>
        <w:jc w:val="both"/>
        <w:rPr>
          <w:rFonts w:asciiTheme="majorHAnsi" w:hAnsiTheme="majorHAnsi"/>
          <w:sz w:val="24"/>
          <w:szCs w:val="24"/>
        </w:rPr>
      </w:pPr>
    </w:p>
    <w:p w:rsid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В целом же следует учитывать, что существует специфика правового сознания, общественных ценностей и культуры социального поведения, именно в них кроется причина коррупционных явлений в обществе и государстве. Необходимо обратить внимание на морально-психологический настрой общества, повышать уровень жизни населения, пропагандировать идею неприятия коррупции среди должностных лиц. Все вышеперечисленные шаги при всеобщей заинтересованности, активной позиции государства и общества могут значительно увеличить эффективность предупреждения и борьбы с коррупцией, что в свою очередь послужит гарантией благополучия обеспечением безопасности человека, общества и государства.</w:t>
      </w:r>
    </w:p>
    <w:p w:rsidR="00F70368" w:rsidRPr="004269CD" w:rsidRDefault="00F70368" w:rsidP="004269CD">
      <w:pPr>
        <w:ind w:firstLine="709"/>
        <w:jc w:val="both"/>
        <w:rPr>
          <w:rFonts w:asciiTheme="majorHAnsi" w:hAnsiTheme="majorHAnsi"/>
          <w:sz w:val="24"/>
          <w:szCs w:val="24"/>
        </w:rPr>
      </w:pPr>
    </w:p>
    <w:p w:rsidR="004269CD" w:rsidRDefault="004269CD" w:rsidP="00F70368">
      <w:pPr>
        <w:ind w:firstLine="709"/>
        <w:jc w:val="center"/>
        <w:rPr>
          <w:rFonts w:asciiTheme="majorHAnsi" w:hAnsiTheme="majorHAnsi"/>
          <w:b/>
          <w:sz w:val="24"/>
          <w:szCs w:val="24"/>
        </w:rPr>
      </w:pPr>
      <w:r w:rsidRPr="00F70368">
        <w:rPr>
          <w:rFonts w:asciiTheme="majorHAnsi" w:hAnsiTheme="majorHAnsi"/>
          <w:b/>
          <w:sz w:val="24"/>
          <w:szCs w:val="24"/>
        </w:rPr>
        <w:t>Закон о коррупции 2020 года</w:t>
      </w:r>
    </w:p>
    <w:p w:rsidR="00F70368" w:rsidRPr="00F70368" w:rsidRDefault="00F70368" w:rsidP="00F70368">
      <w:pPr>
        <w:ind w:firstLine="709"/>
        <w:jc w:val="center"/>
        <w:rPr>
          <w:rFonts w:asciiTheme="majorHAnsi" w:hAnsiTheme="majorHAnsi"/>
          <w:b/>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273-ФЗ </w:t>
      </w:r>
      <w:r w:rsidR="000A6014">
        <w:rPr>
          <w:rFonts w:asciiTheme="majorHAnsi" w:hAnsiTheme="majorHAnsi"/>
          <w:sz w:val="24"/>
          <w:szCs w:val="24"/>
        </w:rPr>
        <w:t>«</w:t>
      </w:r>
      <w:r w:rsidRPr="004269CD">
        <w:rPr>
          <w:rFonts w:asciiTheme="majorHAnsi" w:hAnsiTheme="majorHAnsi"/>
          <w:sz w:val="24"/>
          <w:szCs w:val="24"/>
        </w:rPr>
        <w:t>О противодействии коррупции</w:t>
      </w:r>
      <w:r w:rsidR="000A6014">
        <w:rPr>
          <w:rFonts w:asciiTheme="majorHAnsi" w:hAnsiTheme="majorHAnsi"/>
          <w:sz w:val="24"/>
          <w:szCs w:val="24"/>
        </w:rPr>
        <w:t>»</w:t>
      </w:r>
      <w:r w:rsidRPr="004269CD">
        <w:rPr>
          <w:rFonts w:asciiTheme="majorHAnsi" w:hAnsiTheme="majorHAnsi"/>
          <w:sz w:val="24"/>
          <w:szCs w:val="24"/>
        </w:rPr>
        <w:t xml:space="preserve"> закрепляет ключевые принципы и юридические основы борьбы с коррупционными проявлениями в российском государстве. Но что вообще является коррупцией? Согласно статье 1 рассматриваемого нормативного акта, это попытки злоупотребления своим служебным положением, дачи или получения взяток, осуществления коммерческого подкупа или совершения других незаконных финансовых или имущественных махинаций в целях получения выгоды. Под противодействием коррупции закон подразумевает совокупность разного рода функций, которые реализуют государственные органы. Здесь стоит выделить предупреждение коррупционных проявлений, их ликвидацию и </w:t>
      </w:r>
      <w:proofErr w:type="spellStart"/>
      <w:r w:rsidRPr="004269CD">
        <w:rPr>
          <w:rFonts w:asciiTheme="majorHAnsi" w:hAnsiTheme="majorHAnsi"/>
          <w:sz w:val="24"/>
          <w:szCs w:val="24"/>
        </w:rPr>
        <w:t>минимализацию</w:t>
      </w:r>
      <w:proofErr w:type="spellEnd"/>
      <w:r w:rsidRPr="004269CD">
        <w:rPr>
          <w:rFonts w:asciiTheme="majorHAnsi" w:hAnsiTheme="majorHAnsi"/>
          <w:sz w:val="24"/>
          <w:szCs w:val="24"/>
        </w:rPr>
        <w:t>.</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Согласно Федеральному закону № 273-ФЗ </w:t>
      </w:r>
      <w:r w:rsidR="000A6014">
        <w:rPr>
          <w:rFonts w:asciiTheme="majorHAnsi" w:hAnsiTheme="majorHAnsi"/>
          <w:sz w:val="24"/>
          <w:szCs w:val="24"/>
        </w:rPr>
        <w:t>«</w:t>
      </w:r>
      <w:r w:rsidRPr="004269CD">
        <w:rPr>
          <w:rFonts w:asciiTheme="majorHAnsi" w:hAnsiTheme="majorHAnsi"/>
          <w:sz w:val="24"/>
          <w:szCs w:val="24"/>
        </w:rPr>
        <w:t>О противодействии коррупции</w:t>
      </w:r>
      <w:r w:rsidR="000A6014">
        <w:rPr>
          <w:rFonts w:asciiTheme="majorHAnsi" w:hAnsiTheme="majorHAnsi"/>
          <w:sz w:val="24"/>
          <w:szCs w:val="24"/>
        </w:rPr>
        <w:t>»</w:t>
      </w:r>
      <w:r w:rsidRPr="004269CD">
        <w:rPr>
          <w:rFonts w:asciiTheme="majorHAnsi" w:hAnsiTheme="majorHAnsi"/>
          <w:sz w:val="24"/>
          <w:szCs w:val="24"/>
        </w:rPr>
        <w:t>, все работы по борьбе с финансовыми и имущественными преступлениями в 2020 году должны базироваться на ряде особых принципов. Здесь стоит выделить несколько основных групп условий и идей, без которых не было бы возможности качественно осуществлять свою деятельность.</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Первый и самый важный принцип - это законность. Действовать необходимо в строгом соответствии с Конституцией, 273-ФЗ </w:t>
      </w:r>
      <w:r w:rsidR="000A6014">
        <w:rPr>
          <w:rFonts w:asciiTheme="majorHAnsi" w:hAnsiTheme="majorHAnsi"/>
          <w:sz w:val="24"/>
          <w:szCs w:val="24"/>
        </w:rPr>
        <w:t>«</w:t>
      </w:r>
      <w:r w:rsidRPr="004269CD">
        <w:rPr>
          <w:rFonts w:asciiTheme="majorHAnsi" w:hAnsiTheme="majorHAnsi"/>
          <w:sz w:val="24"/>
          <w:szCs w:val="24"/>
        </w:rPr>
        <w:t>О противодействии коррупции</w:t>
      </w:r>
      <w:r w:rsidR="000A6014">
        <w:rPr>
          <w:rFonts w:asciiTheme="majorHAnsi" w:hAnsiTheme="majorHAnsi"/>
          <w:sz w:val="24"/>
          <w:szCs w:val="24"/>
        </w:rPr>
        <w:t>»</w:t>
      </w:r>
      <w:r w:rsidRPr="004269CD">
        <w:rPr>
          <w:rFonts w:asciiTheme="majorHAnsi" w:hAnsiTheme="majorHAnsi"/>
          <w:sz w:val="24"/>
          <w:szCs w:val="24"/>
        </w:rPr>
        <w:t>, а также прочими нормативными актами. Не допускается использование несоответствующих закону методов борьбы, тем более таких, что могли бы значительно нарушить права и свободы третьих лиц.</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Далее стоит выделить принцип неотвратимости ответственности за коррупционные правонарушения. Соблюдается он в России нечасто, и примеров тому довольно много. И, тем не менее, закон гласит, что любые лица, нарушившие закон, обязательно должны быть подвергнуты наказанию.</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Из представленных выше двух принципов вытекают еще два: это открытость и публичность функций государственных органов. Любые меры: политические, информационные, экономические, пропагандистские - должны находиться в открытом доступе и быть видны каждому российскому гражданину.</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lastRenderedPageBreak/>
        <w:t xml:space="preserve">Как организуется работа государственных органов, ответственных за борьбу с коррупционными проявлениями? В статье 5 № 273-ФЗ </w:t>
      </w:r>
      <w:r w:rsidR="000A6014">
        <w:rPr>
          <w:rFonts w:asciiTheme="majorHAnsi" w:hAnsiTheme="majorHAnsi"/>
          <w:sz w:val="24"/>
          <w:szCs w:val="24"/>
        </w:rPr>
        <w:t>«</w:t>
      </w:r>
      <w:r w:rsidRPr="004269CD">
        <w:rPr>
          <w:rFonts w:asciiTheme="majorHAnsi" w:hAnsiTheme="majorHAnsi"/>
          <w:sz w:val="24"/>
          <w:szCs w:val="24"/>
        </w:rPr>
        <w:t>О противодействии коррупции</w:t>
      </w:r>
      <w:r w:rsidR="000A6014">
        <w:rPr>
          <w:rFonts w:asciiTheme="majorHAnsi" w:hAnsiTheme="majorHAnsi"/>
          <w:sz w:val="24"/>
          <w:szCs w:val="24"/>
        </w:rPr>
        <w:t>»</w:t>
      </w:r>
      <w:r w:rsidRPr="004269CD">
        <w:rPr>
          <w:rFonts w:asciiTheme="majorHAnsi" w:hAnsiTheme="majorHAnsi"/>
          <w:sz w:val="24"/>
          <w:szCs w:val="24"/>
        </w:rPr>
        <w:t xml:space="preserve"> закрепляются основные положения, предоставляющие ответ на этот вопрос.</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Глава государства Российской Федерации должен определять основные политические направления в рассматриваемой области. Более того, он обязан устанавливать компетенцию федеральных исполнительных органов, которыми руководит. Естественно, полномочия Президента здесь не являются безграничными, а соответствующие рамки устанавливает российская Конституция.</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Парламент (Федеральное собрание) как законодательный орган власти должен заниматься осуществлением своих полномочий в области именно законотворческого процесса. Как на верхнюю, так и на нижнюю палату возлагаются функции по составлению законопроектов, которые помогли бы реализовывать более качественную работу в представленной сфере. Исполнительные же органы должны заниматься контрольно-надзорной деятельностью за собственными министерствами.</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Стоит чуть более подробно рассказать о том, как реализуются меры по профилактике коррупционных проявлений. Вот какие виды профессиональной деятельности здесь стоит выделить:</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реализация антикоррупционной экспертизы;</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формирование в стране нетерпимости к коррупционным проявлениям;</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предъявление квалификационных требований к лицам, желающим работать на государственных должностях;</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своевременная реализация качественных и беспристрастных проверок в государственных органах и самоуправленческих инстанциях на местах;</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разработка и внедрение во властные инстанции новых правил, которые позволили бы реализовывать профессиональную деятельность на более открытой и честной основе;</w:t>
      </w: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развитие институтов социального контроля антикоррупционного характера.</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Таким образом, </w:t>
      </w:r>
      <w:r w:rsidR="000A6014">
        <w:rPr>
          <w:rFonts w:asciiTheme="majorHAnsi" w:hAnsiTheme="majorHAnsi"/>
          <w:sz w:val="24"/>
          <w:szCs w:val="24"/>
        </w:rPr>
        <w:t xml:space="preserve"> </w:t>
      </w:r>
      <w:r w:rsidRPr="004269CD">
        <w:rPr>
          <w:rFonts w:asciiTheme="majorHAnsi" w:hAnsiTheme="majorHAnsi"/>
          <w:sz w:val="24"/>
          <w:szCs w:val="24"/>
        </w:rPr>
        <w:t xml:space="preserve">N 273-ФЗ </w:t>
      </w:r>
      <w:r w:rsidR="000A6014">
        <w:rPr>
          <w:rFonts w:asciiTheme="majorHAnsi" w:hAnsiTheme="majorHAnsi"/>
          <w:sz w:val="24"/>
          <w:szCs w:val="24"/>
        </w:rPr>
        <w:t>«</w:t>
      </w:r>
      <w:r w:rsidRPr="004269CD">
        <w:rPr>
          <w:rFonts w:asciiTheme="majorHAnsi" w:hAnsiTheme="majorHAnsi"/>
          <w:sz w:val="24"/>
          <w:szCs w:val="24"/>
        </w:rPr>
        <w:t>О противодействии коррупции</w:t>
      </w:r>
      <w:r w:rsidR="000A6014">
        <w:rPr>
          <w:rFonts w:asciiTheme="majorHAnsi" w:hAnsiTheme="majorHAnsi"/>
          <w:sz w:val="24"/>
          <w:szCs w:val="24"/>
        </w:rPr>
        <w:t>»</w:t>
      </w:r>
      <w:r w:rsidRPr="004269CD">
        <w:rPr>
          <w:rFonts w:asciiTheme="majorHAnsi" w:hAnsiTheme="majorHAnsi"/>
          <w:sz w:val="24"/>
          <w:szCs w:val="24"/>
        </w:rPr>
        <w:t xml:space="preserve"> довольно четко закрепляет все основные антикоррупционные профилактические меры.</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Не секрет, что качественная антикоррупционная политика зачастую поднимает настоящую волну общественных скандалов и прочих неординарных явлений. Вызвано это может быть разными причинами: будь то отсутствие реакции со стороны государства, недостаточно императивный характер принимаемых мер, несоответствие реализуемых методов закону и прочее. Однако самым частым случаем здесь является конфликт интересов. В </w:t>
      </w:r>
      <w:r w:rsidR="000A6014">
        <w:rPr>
          <w:rFonts w:asciiTheme="majorHAnsi" w:hAnsiTheme="majorHAnsi"/>
          <w:sz w:val="24"/>
          <w:szCs w:val="24"/>
        </w:rPr>
        <w:t xml:space="preserve"> </w:t>
      </w:r>
      <w:r w:rsidRPr="004269CD">
        <w:rPr>
          <w:rFonts w:asciiTheme="majorHAnsi" w:hAnsiTheme="majorHAnsi"/>
          <w:sz w:val="24"/>
          <w:szCs w:val="24"/>
        </w:rPr>
        <w:t xml:space="preserve">273-ФЗ </w:t>
      </w:r>
      <w:r w:rsidR="000A6014">
        <w:rPr>
          <w:rFonts w:asciiTheme="majorHAnsi" w:hAnsiTheme="majorHAnsi"/>
          <w:sz w:val="24"/>
          <w:szCs w:val="24"/>
        </w:rPr>
        <w:t xml:space="preserve"> «</w:t>
      </w:r>
      <w:r w:rsidRPr="004269CD">
        <w:rPr>
          <w:rFonts w:asciiTheme="majorHAnsi" w:hAnsiTheme="majorHAnsi"/>
          <w:sz w:val="24"/>
          <w:szCs w:val="24"/>
        </w:rPr>
        <w:t>О противодействии коррупции</w:t>
      </w:r>
      <w:r w:rsidR="000A6014">
        <w:rPr>
          <w:rFonts w:asciiTheme="majorHAnsi" w:hAnsiTheme="majorHAnsi"/>
          <w:sz w:val="24"/>
          <w:szCs w:val="24"/>
        </w:rPr>
        <w:t>»</w:t>
      </w:r>
      <w:r w:rsidRPr="004269CD">
        <w:rPr>
          <w:rFonts w:asciiTheme="majorHAnsi" w:hAnsiTheme="majorHAnsi"/>
          <w:sz w:val="24"/>
          <w:szCs w:val="24"/>
        </w:rPr>
        <w:t xml:space="preserve"> этому явлению даже посвящена целая статья.</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Под конфликтом интересов в статье 10 понимается ситуация, при которой должностное лицо может недостаточно хорошо реализовывать свою профессиональную деятельность из-за личной заинтересованности в чем-то. В области противодействия коррупции такая ситуация - далеко не редкость. Зачастую государственные борцы с коррупцией сами же становятся жертвами того, с чем они воюют. Что в таком случае следует делать? Вариант, как правило, один: организовывать более прозрачную и публичную работу.</w:t>
      </w:r>
    </w:p>
    <w:p w:rsidR="004269CD" w:rsidRPr="004269CD" w:rsidRDefault="004269CD" w:rsidP="004269CD">
      <w:pPr>
        <w:ind w:firstLine="709"/>
        <w:jc w:val="both"/>
        <w:rPr>
          <w:rFonts w:asciiTheme="majorHAnsi" w:hAnsiTheme="majorHAnsi"/>
          <w:sz w:val="24"/>
          <w:szCs w:val="24"/>
        </w:rPr>
      </w:pPr>
    </w:p>
    <w:p w:rsidR="004269CD"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Согласно статье 13 рассматриваемого нормативного акта, ответственность за коррупцию на физических лиц возлагается в соответствии с гражданским и уголовным </w:t>
      </w:r>
      <w:r w:rsidRPr="004269CD">
        <w:rPr>
          <w:rFonts w:asciiTheme="majorHAnsi" w:hAnsiTheme="majorHAnsi"/>
          <w:sz w:val="24"/>
          <w:szCs w:val="24"/>
        </w:rPr>
        <w:lastRenderedPageBreak/>
        <w:t>законодательствами РФ. Человек может нести наказания административного, уголовного или дисциплинарного типа за нарушения закона в рассматриваемой области.</w:t>
      </w:r>
    </w:p>
    <w:p w:rsidR="004269CD" w:rsidRPr="004269CD" w:rsidRDefault="004269CD" w:rsidP="004269CD">
      <w:pPr>
        <w:ind w:firstLine="709"/>
        <w:jc w:val="both"/>
        <w:rPr>
          <w:rFonts w:asciiTheme="majorHAnsi" w:hAnsiTheme="majorHAnsi"/>
          <w:sz w:val="24"/>
          <w:szCs w:val="24"/>
        </w:rPr>
      </w:pPr>
    </w:p>
    <w:p w:rsidR="00F70368" w:rsidRPr="004269CD" w:rsidRDefault="004269CD" w:rsidP="004269CD">
      <w:pPr>
        <w:ind w:firstLine="709"/>
        <w:jc w:val="both"/>
        <w:rPr>
          <w:rFonts w:asciiTheme="majorHAnsi" w:hAnsiTheme="majorHAnsi"/>
          <w:sz w:val="24"/>
          <w:szCs w:val="24"/>
        </w:rPr>
      </w:pPr>
      <w:r w:rsidRPr="004269CD">
        <w:rPr>
          <w:rFonts w:asciiTheme="majorHAnsi" w:hAnsiTheme="majorHAnsi"/>
          <w:sz w:val="24"/>
          <w:szCs w:val="24"/>
        </w:rPr>
        <w:t xml:space="preserve">273-ФЗ </w:t>
      </w:r>
      <w:r w:rsidR="000A6014">
        <w:rPr>
          <w:rFonts w:asciiTheme="majorHAnsi" w:hAnsiTheme="majorHAnsi"/>
          <w:sz w:val="24"/>
          <w:szCs w:val="24"/>
        </w:rPr>
        <w:t>«</w:t>
      </w:r>
      <w:r w:rsidRPr="004269CD">
        <w:rPr>
          <w:rFonts w:asciiTheme="majorHAnsi" w:hAnsiTheme="majorHAnsi"/>
          <w:sz w:val="24"/>
          <w:szCs w:val="24"/>
        </w:rPr>
        <w:t>О противодействии коррупции</w:t>
      </w:r>
      <w:r w:rsidR="000A6014">
        <w:rPr>
          <w:rFonts w:asciiTheme="majorHAnsi" w:hAnsiTheme="majorHAnsi"/>
          <w:sz w:val="24"/>
          <w:szCs w:val="24"/>
        </w:rPr>
        <w:t>»</w:t>
      </w:r>
      <w:r w:rsidRPr="004269CD">
        <w:rPr>
          <w:rFonts w:asciiTheme="majorHAnsi" w:hAnsiTheme="majorHAnsi"/>
          <w:sz w:val="24"/>
          <w:szCs w:val="24"/>
        </w:rPr>
        <w:t xml:space="preserve"> с изменениями выглядит как нормативный акт, состоящий из 14 статей. Закон был дополнен информацией в статье 1, в которой приводятся основные понятия. Немного изменилась формулировка определения некоторых терминов. Закон закрепил ряд государственных органов, в том числе ЦБ, ПФР и Медицинский фонд, которые могли бы занима</w:t>
      </w:r>
      <w:bookmarkStart w:id="0" w:name="_GoBack"/>
      <w:bookmarkEnd w:id="0"/>
      <w:r w:rsidRPr="004269CD">
        <w:rPr>
          <w:rFonts w:asciiTheme="majorHAnsi" w:hAnsiTheme="majorHAnsi"/>
          <w:sz w:val="24"/>
          <w:szCs w:val="24"/>
        </w:rPr>
        <w:t>ться профилактикой коррупции.</w:t>
      </w:r>
    </w:p>
    <w:sectPr w:rsidR="00F70368" w:rsidRPr="004269CD" w:rsidSect="004269CD">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CD"/>
    <w:rsid w:val="000A6014"/>
    <w:rsid w:val="000E21FD"/>
    <w:rsid w:val="001551AB"/>
    <w:rsid w:val="00303577"/>
    <w:rsid w:val="00412735"/>
    <w:rsid w:val="004269CD"/>
    <w:rsid w:val="00877ED5"/>
    <w:rsid w:val="00AF418C"/>
    <w:rsid w:val="00BF01AD"/>
    <w:rsid w:val="00F70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left="658"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left="658"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left="0" w:firstLine="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330858">
      <w:bodyDiv w:val="1"/>
      <w:marLeft w:val="0"/>
      <w:marRight w:val="0"/>
      <w:marTop w:val="0"/>
      <w:marBottom w:val="0"/>
      <w:divBdr>
        <w:top w:val="none" w:sz="0" w:space="0" w:color="auto"/>
        <w:left w:val="none" w:sz="0" w:space="0" w:color="auto"/>
        <w:bottom w:val="none" w:sz="0" w:space="0" w:color="auto"/>
        <w:right w:val="none" w:sz="0" w:space="0" w:color="auto"/>
      </w:divBdr>
      <w:divsChild>
        <w:div w:id="1111514667">
          <w:marLeft w:val="0"/>
          <w:marRight w:val="0"/>
          <w:marTop w:val="0"/>
          <w:marBottom w:val="0"/>
          <w:divBdr>
            <w:top w:val="none" w:sz="0" w:space="0" w:color="auto"/>
            <w:left w:val="none" w:sz="0" w:space="0" w:color="auto"/>
            <w:bottom w:val="none" w:sz="0" w:space="0" w:color="auto"/>
            <w:right w:val="none" w:sz="0" w:space="0" w:color="auto"/>
          </w:divBdr>
          <w:divsChild>
            <w:div w:id="1693071275">
              <w:marLeft w:val="0"/>
              <w:marRight w:val="0"/>
              <w:marTop w:val="0"/>
              <w:marBottom w:val="0"/>
              <w:divBdr>
                <w:top w:val="none" w:sz="0" w:space="0" w:color="auto"/>
                <w:left w:val="none" w:sz="0" w:space="0" w:color="auto"/>
                <w:bottom w:val="none" w:sz="0" w:space="0" w:color="auto"/>
                <w:right w:val="none" w:sz="0" w:space="0" w:color="auto"/>
              </w:divBdr>
              <w:divsChild>
                <w:div w:id="1137338568">
                  <w:marLeft w:val="0"/>
                  <w:marRight w:val="0"/>
                  <w:marTop w:val="0"/>
                  <w:marBottom w:val="0"/>
                  <w:divBdr>
                    <w:top w:val="none" w:sz="0" w:space="0" w:color="auto"/>
                    <w:left w:val="none" w:sz="0" w:space="0" w:color="auto"/>
                    <w:bottom w:val="none" w:sz="0" w:space="0" w:color="auto"/>
                    <w:right w:val="none" w:sz="0" w:space="0" w:color="auto"/>
                  </w:divBdr>
                  <w:divsChild>
                    <w:div w:id="958025005">
                      <w:marLeft w:val="0"/>
                      <w:marRight w:val="0"/>
                      <w:marTop w:val="0"/>
                      <w:marBottom w:val="0"/>
                      <w:divBdr>
                        <w:top w:val="none" w:sz="0" w:space="0" w:color="auto"/>
                        <w:left w:val="none" w:sz="0" w:space="0" w:color="auto"/>
                        <w:bottom w:val="none" w:sz="0" w:space="0" w:color="auto"/>
                        <w:right w:val="none" w:sz="0" w:space="0" w:color="auto"/>
                      </w:divBdr>
                      <w:divsChild>
                        <w:div w:id="866648155">
                          <w:marLeft w:val="0"/>
                          <w:marRight w:val="0"/>
                          <w:marTop w:val="0"/>
                          <w:marBottom w:val="0"/>
                          <w:divBdr>
                            <w:top w:val="none" w:sz="0" w:space="0" w:color="auto"/>
                            <w:left w:val="none" w:sz="0" w:space="0" w:color="auto"/>
                            <w:bottom w:val="none" w:sz="0" w:space="0" w:color="auto"/>
                            <w:right w:val="none" w:sz="0" w:space="0" w:color="auto"/>
                          </w:divBdr>
                          <w:divsChild>
                            <w:div w:id="53939996">
                              <w:marLeft w:val="0"/>
                              <w:marRight w:val="0"/>
                              <w:marTop w:val="0"/>
                              <w:marBottom w:val="0"/>
                              <w:divBdr>
                                <w:top w:val="none" w:sz="0" w:space="0" w:color="auto"/>
                                <w:left w:val="none" w:sz="0" w:space="0" w:color="auto"/>
                                <w:bottom w:val="none" w:sz="0" w:space="0" w:color="auto"/>
                                <w:right w:val="none" w:sz="0" w:space="0" w:color="auto"/>
                              </w:divBdr>
                              <w:divsChild>
                                <w:div w:id="1548833167">
                                  <w:marLeft w:val="0"/>
                                  <w:marRight w:val="0"/>
                                  <w:marTop w:val="0"/>
                                  <w:marBottom w:val="0"/>
                                  <w:divBdr>
                                    <w:top w:val="none" w:sz="0" w:space="0" w:color="auto"/>
                                    <w:left w:val="none" w:sz="0" w:space="0" w:color="auto"/>
                                    <w:bottom w:val="none" w:sz="0" w:space="0" w:color="auto"/>
                                    <w:right w:val="none" w:sz="0" w:space="0" w:color="auto"/>
                                  </w:divBdr>
                                  <w:divsChild>
                                    <w:div w:id="1719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93838">
                          <w:marLeft w:val="0"/>
                          <w:marRight w:val="0"/>
                          <w:marTop w:val="0"/>
                          <w:marBottom w:val="0"/>
                          <w:divBdr>
                            <w:top w:val="none" w:sz="0" w:space="0" w:color="auto"/>
                            <w:left w:val="none" w:sz="0" w:space="0" w:color="auto"/>
                            <w:bottom w:val="none" w:sz="0" w:space="0" w:color="auto"/>
                            <w:right w:val="none" w:sz="0" w:space="0" w:color="auto"/>
                          </w:divBdr>
                          <w:divsChild>
                            <w:div w:id="1594127396">
                              <w:marLeft w:val="0"/>
                              <w:marRight w:val="0"/>
                              <w:marTop w:val="0"/>
                              <w:marBottom w:val="0"/>
                              <w:divBdr>
                                <w:top w:val="none" w:sz="0" w:space="0" w:color="auto"/>
                                <w:left w:val="none" w:sz="0" w:space="0" w:color="auto"/>
                                <w:bottom w:val="none" w:sz="0" w:space="0" w:color="auto"/>
                                <w:right w:val="none" w:sz="0" w:space="0" w:color="auto"/>
                              </w:divBdr>
                              <w:divsChild>
                                <w:div w:id="336544205">
                                  <w:marLeft w:val="0"/>
                                  <w:marRight w:val="0"/>
                                  <w:marTop w:val="0"/>
                                  <w:marBottom w:val="0"/>
                                  <w:divBdr>
                                    <w:top w:val="none" w:sz="0" w:space="0" w:color="auto"/>
                                    <w:left w:val="none" w:sz="0" w:space="0" w:color="auto"/>
                                    <w:bottom w:val="none" w:sz="0" w:space="0" w:color="auto"/>
                                    <w:right w:val="none" w:sz="0" w:space="0" w:color="auto"/>
                                  </w:divBdr>
                                  <w:divsChild>
                                    <w:div w:id="56761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358137">
                          <w:marLeft w:val="0"/>
                          <w:marRight w:val="0"/>
                          <w:marTop w:val="0"/>
                          <w:marBottom w:val="0"/>
                          <w:divBdr>
                            <w:top w:val="none" w:sz="0" w:space="0" w:color="auto"/>
                            <w:left w:val="none" w:sz="0" w:space="0" w:color="auto"/>
                            <w:bottom w:val="none" w:sz="0" w:space="0" w:color="auto"/>
                            <w:right w:val="none" w:sz="0" w:space="0" w:color="auto"/>
                          </w:divBdr>
                          <w:divsChild>
                            <w:div w:id="38481926">
                              <w:marLeft w:val="0"/>
                              <w:marRight w:val="0"/>
                              <w:marTop w:val="0"/>
                              <w:marBottom w:val="0"/>
                              <w:divBdr>
                                <w:top w:val="none" w:sz="0" w:space="0" w:color="auto"/>
                                <w:left w:val="none" w:sz="0" w:space="0" w:color="auto"/>
                                <w:bottom w:val="none" w:sz="0" w:space="0" w:color="auto"/>
                                <w:right w:val="none" w:sz="0" w:space="0" w:color="auto"/>
                              </w:divBdr>
                              <w:divsChild>
                                <w:div w:id="1068067113">
                                  <w:marLeft w:val="0"/>
                                  <w:marRight w:val="0"/>
                                  <w:marTop w:val="0"/>
                                  <w:marBottom w:val="0"/>
                                  <w:divBdr>
                                    <w:top w:val="none" w:sz="0" w:space="0" w:color="auto"/>
                                    <w:left w:val="none" w:sz="0" w:space="0" w:color="auto"/>
                                    <w:bottom w:val="none" w:sz="0" w:space="0" w:color="auto"/>
                                    <w:right w:val="none" w:sz="0" w:space="0" w:color="auto"/>
                                  </w:divBdr>
                                  <w:divsChild>
                                    <w:div w:id="64763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4176</Words>
  <Characters>23807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2020-04-21T07:03:00Z</dcterms:created>
  <dcterms:modified xsi:type="dcterms:W3CDTF">2020-04-27T06:56:00Z</dcterms:modified>
</cp:coreProperties>
</file>