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1A2DEA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A2DEA" w:rsidRDefault="001A2DEA">
            <w:pPr>
              <w:pStyle w:val="ConsPlusNormal"/>
            </w:pPr>
            <w:r>
              <w:t>20 октября 2010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A2DEA" w:rsidRDefault="001A2DEA">
            <w:pPr>
              <w:pStyle w:val="ConsPlusNormal"/>
              <w:jc w:val="right"/>
            </w:pPr>
            <w:r>
              <w:t>N 504-118</w:t>
            </w:r>
          </w:p>
        </w:tc>
      </w:tr>
    </w:tbl>
    <w:p w:rsidR="001A2DEA" w:rsidRDefault="001A2D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2DEA" w:rsidRDefault="001A2DEA">
      <w:pPr>
        <w:pStyle w:val="ConsPlusNormal"/>
        <w:jc w:val="center"/>
      </w:pPr>
    </w:p>
    <w:p w:rsidR="001A2DEA" w:rsidRDefault="001A2DEA">
      <w:pPr>
        <w:pStyle w:val="ConsPlusTitle"/>
        <w:jc w:val="center"/>
      </w:pPr>
      <w:bookmarkStart w:id="0" w:name="_GoBack"/>
      <w:r>
        <w:t>ЗАКОН САНКТ-ПЕТЕРБУРГА</w:t>
      </w:r>
    </w:p>
    <w:p w:rsidR="001A2DEA" w:rsidRDefault="001A2DEA">
      <w:pPr>
        <w:pStyle w:val="ConsPlusTitle"/>
        <w:jc w:val="center"/>
      </w:pPr>
      <w:r>
        <w:t xml:space="preserve">О МЕРАХ ПО РЕАЛИЗАЦИИ </w:t>
      </w:r>
      <w:hyperlink r:id="rId5" w:history="1">
        <w:r>
          <w:rPr>
            <w:color w:val="0000FF"/>
          </w:rPr>
          <w:t>СТАТЬИ 12</w:t>
        </w:r>
      </w:hyperlink>
      <w:r>
        <w:t xml:space="preserve"> ФЕДЕРАЛЬНОГО ЗАКОНА</w:t>
      </w:r>
    </w:p>
    <w:p w:rsidR="001A2DEA" w:rsidRDefault="001A2DEA">
      <w:pPr>
        <w:pStyle w:val="ConsPlusTitle"/>
        <w:jc w:val="center"/>
      </w:pPr>
      <w:r>
        <w:t>"О ПРОТИВОДЕЙСТВИИ КОРРУПЦИИ"</w:t>
      </w:r>
    </w:p>
    <w:bookmarkEnd w:id="0"/>
    <w:p w:rsidR="001A2DEA" w:rsidRDefault="001A2DEA">
      <w:pPr>
        <w:pStyle w:val="ConsPlusNormal"/>
        <w:jc w:val="center"/>
      </w:pPr>
    </w:p>
    <w:p w:rsidR="001A2DEA" w:rsidRDefault="001A2DEA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Законодательным Собранием Санкт-Петербурга</w:t>
      </w:r>
    </w:p>
    <w:p w:rsidR="001A2DEA" w:rsidRDefault="001A2DEA">
      <w:pPr>
        <w:pStyle w:val="ConsPlusNormal"/>
        <w:jc w:val="center"/>
      </w:pPr>
      <w:r>
        <w:t>29 сентября 2010 года</w:t>
      </w:r>
    </w:p>
    <w:p w:rsidR="001A2DEA" w:rsidRDefault="001A2DEA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1A2DEA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2DEA" w:rsidRDefault="001A2D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2DEA" w:rsidRDefault="001A2D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Санкт-Петербурга от 26.06.2012 </w:t>
            </w:r>
            <w:hyperlink r:id="rId6" w:history="1">
              <w:r>
                <w:rPr>
                  <w:color w:val="0000FF"/>
                </w:rPr>
                <w:t>N 326-56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2DEA" w:rsidRDefault="001A2D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16.11.2016 </w:t>
            </w:r>
            <w:hyperlink r:id="rId7" w:history="1">
              <w:r>
                <w:rPr>
                  <w:color w:val="0000FF"/>
                </w:rPr>
                <w:t>N 557-98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2DEA" w:rsidRDefault="001A2DEA">
      <w:pPr>
        <w:pStyle w:val="ConsPlusNormal"/>
        <w:ind w:firstLine="540"/>
        <w:jc w:val="both"/>
      </w:pPr>
    </w:p>
    <w:p w:rsidR="001A2DEA" w:rsidRDefault="001A2DEA">
      <w:pPr>
        <w:pStyle w:val="ConsPlusNormal"/>
        <w:ind w:firstLine="540"/>
        <w:jc w:val="both"/>
        <w:outlineLvl w:val="0"/>
      </w:pPr>
      <w:r>
        <w:t>Статья 1</w:t>
      </w:r>
    </w:p>
    <w:p w:rsidR="001A2DEA" w:rsidRDefault="001A2DEA">
      <w:pPr>
        <w:pStyle w:val="ConsPlusNormal"/>
        <w:ind w:firstLine="540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Санкт-Петербурга от 26.06.2012 N 326-56)</w:t>
      </w:r>
    </w:p>
    <w:p w:rsidR="001A2DEA" w:rsidRDefault="001A2DEA">
      <w:pPr>
        <w:pStyle w:val="ConsPlusNormal"/>
        <w:ind w:firstLine="540"/>
        <w:jc w:val="both"/>
      </w:pPr>
    </w:p>
    <w:p w:rsidR="001A2DEA" w:rsidRDefault="001A2DEA">
      <w:pPr>
        <w:pStyle w:val="ConsPlusNormal"/>
        <w:ind w:firstLine="540"/>
        <w:jc w:val="both"/>
      </w:pPr>
      <w:proofErr w:type="gramStart"/>
      <w:r>
        <w:t>Установить, что гражданин Российской Федерации, замещавший должность государственной гражданской службы Санкт-Петербурга, включенную в перечень должностей государственной гражданской службы Санкт-Петербурга, при замещении которых государственные гражданские служащие Санкт-Петербурга обязаны представлять сведения о полученных ими доходах, об имуществе, принадлежащем им на праве собственности, и об их обязательствах имущественного характера, сведения о доходах супруги (супруга) и несовершеннолетних детей, об имуществе, принадлежащем им на праве</w:t>
      </w:r>
      <w:proofErr w:type="gramEnd"/>
      <w:r>
        <w:t xml:space="preserve"> </w:t>
      </w:r>
      <w:proofErr w:type="gramStart"/>
      <w:r>
        <w:t xml:space="preserve">собственности, и об их обязательствах имущественного характера, утвержденный в соответствии с </w:t>
      </w:r>
      <w:hyperlink r:id="rId9" w:history="1">
        <w:r>
          <w:rPr>
            <w:color w:val="0000FF"/>
          </w:rPr>
          <w:t>пунктом 2 статьи 1</w:t>
        </w:r>
      </w:hyperlink>
      <w:r>
        <w:t xml:space="preserve"> Закона Санкт-Петербурга от 11 мая 2016 года N 248-44 "О представлении гражданами, претендующими на замещение должностей государственной гражданской службы Санкт-Петербурга, и государственными гражданскими служащими Санкт-Петербурга сведений о доходах, расходах, об имуществе и обязательствах имущественного характера", в течение двух лет после увольнения с государственной гражданской службы</w:t>
      </w:r>
      <w:proofErr w:type="gramEnd"/>
      <w:r>
        <w:t xml:space="preserve"> Санкт-Петербурга:</w:t>
      </w:r>
    </w:p>
    <w:p w:rsidR="001A2DEA" w:rsidRDefault="001A2DE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Санкт-Петербурга от 16.11.2016 N 557-98)</w:t>
      </w:r>
    </w:p>
    <w:p w:rsidR="001A2DEA" w:rsidRDefault="001A2DEA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имеет право замещать на условиях трудового договора должности в организации </w:t>
      </w:r>
      <w:proofErr w:type="gramStart"/>
      <w:r>
        <w:t>и(</w:t>
      </w:r>
      <w:proofErr w:type="gramEnd"/>
      <w:r>
        <w:t>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гражданского служащего Санкт-Петербурга, с согласия соответствующей комиссии по соблюдению требований к служебному поведению государственных гражданских служащих Санкт-Петербурга государственного органа Санкт-Петербурга и урегулированию конфликта интересов, которое дается в порядке, установленном положением о комиссии по соблюдению требований к служебному поведению государственных гражданских служащих Санкт-Петербурга государственного органа Санкт-Петербурга и урегулированию конфликта интересов;</w:t>
      </w:r>
    </w:p>
    <w:p w:rsidR="001A2DEA" w:rsidRDefault="001A2DEA">
      <w:pPr>
        <w:pStyle w:val="ConsPlusNormal"/>
        <w:spacing w:before="220"/>
        <w:ind w:firstLine="540"/>
        <w:jc w:val="both"/>
      </w:pPr>
      <w:proofErr w:type="gramStart"/>
      <w:r>
        <w:t>обязан</w:t>
      </w:r>
      <w:proofErr w:type="gramEnd"/>
      <w:r>
        <w:t xml:space="preserve"> при заключении трудовых или гражданско-правовых договоров на выполнение работ (оказание услуг), указанных в </w:t>
      </w:r>
      <w:hyperlink w:anchor="P20" w:history="1">
        <w:r>
          <w:rPr>
            <w:color w:val="0000FF"/>
          </w:rPr>
          <w:t>абзаце втором</w:t>
        </w:r>
      </w:hyperlink>
      <w:r>
        <w:t xml:space="preserve"> настоящей статьи, сообщать работодателю сведения о последнем месте государственной гражданской службы Санкт-Петербурга с соблюдением законодательства Российской Федерации о государственной тайне.</w:t>
      </w:r>
    </w:p>
    <w:p w:rsidR="001A2DEA" w:rsidRDefault="001A2DEA">
      <w:pPr>
        <w:pStyle w:val="ConsPlusNormal"/>
        <w:ind w:firstLine="540"/>
        <w:jc w:val="both"/>
      </w:pPr>
    </w:p>
    <w:p w:rsidR="001A2DEA" w:rsidRDefault="001A2DEA">
      <w:pPr>
        <w:pStyle w:val="ConsPlusNormal"/>
        <w:ind w:firstLine="540"/>
        <w:jc w:val="both"/>
        <w:outlineLvl w:val="0"/>
      </w:pPr>
      <w:r>
        <w:t>Статья 2</w:t>
      </w:r>
    </w:p>
    <w:p w:rsidR="001A2DEA" w:rsidRDefault="001A2DEA">
      <w:pPr>
        <w:pStyle w:val="ConsPlusNormal"/>
        <w:ind w:firstLine="540"/>
        <w:jc w:val="both"/>
      </w:pPr>
    </w:p>
    <w:p w:rsidR="001A2DEA" w:rsidRDefault="001A2DEA">
      <w:pPr>
        <w:pStyle w:val="ConsPlusNormal"/>
        <w:ind w:firstLine="540"/>
        <w:jc w:val="both"/>
      </w:pPr>
      <w:r>
        <w:t>Настоящий Закон Санкт-Петербурга вступает в силу через 10 дней после дня его официального опубликования.</w:t>
      </w:r>
    </w:p>
    <w:p w:rsidR="001A2DEA" w:rsidRDefault="001A2DEA">
      <w:pPr>
        <w:pStyle w:val="ConsPlusNormal"/>
        <w:ind w:firstLine="540"/>
        <w:jc w:val="both"/>
      </w:pPr>
    </w:p>
    <w:p w:rsidR="001A2DEA" w:rsidRDefault="001A2DEA">
      <w:pPr>
        <w:pStyle w:val="ConsPlusNormal"/>
        <w:jc w:val="right"/>
      </w:pPr>
      <w:r>
        <w:t>Губернатор Санкт-Петербурга</w:t>
      </w:r>
    </w:p>
    <w:p w:rsidR="001A2DEA" w:rsidRDefault="001A2DEA">
      <w:pPr>
        <w:pStyle w:val="ConsPlusNormal"/>
        <w:jc w:val="right"/>
      </w:pPr>
      <w:proofErr w:type="spellStart"/>
      <w:r>
        <w:t>В.И.Матвиенко</w:t>
      </w:r>
      <w:proofErr w:type="spellEnd"/>
    </w:p>
    <w:p w:rsidR="001A2DEA" w:rsidRDefault="001A2DEA" w:rsidP="001A2DEA">
      <w:pPr>
        <w:pStyle w:val="ConsPlusNormal"/>
      </w:pPr>
      <w:r>
        <w:t>Санкт-Петербург</w:t>
      </w:r>
    </w:p>
    <w:p w:rsidR="001A2DEA" w:rsidRDefault="001A2DEA" w:rsidP="001A2DEA">
      <w:pPr>
        <w:pStyle w:val="ConsPlusNormal"/>
      </w:pPr>
      <w:r>
        <w:t>20 октября 2010 года</w:t>
      </w:r>
    </w:p>
    <w:p w:rsidR="000E21FD" w:rsidRDefault="001A2DEA" w:rsidP="001A2DEA">
      <w:pPr>
        <w:pStyle w:val="ConsPlusNormal"/>
        <w:spacing w:before="220"/>
      </w:pPr>
      <w:r>
        <w:t>N 504-118</w:t>
      </w:r>
    </w:p>
    <w:sectPr w:rsidR="000E21FD" w:rsidSect="001A2DE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EA"/>
    <w:rsid w:val="000E21FD"/>
    <w:rsid w:val="001551AB"/>
    <w:rsid w:val="001A2DEA"/>
    <w:rsid w:val="00303577"/>
    <w:rsid w:val="00412735"/>
    <w:rsid w:val="00877ED5"/>
    <w:rsid w:val="00AF418C"/>
    <w:rsid w:val="00B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DEA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2DEA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DEA"/>
    <w:pPr>
      <w:widowControl w:val="0"/>
      <w:autoSpaceDE w:val="0"/>
      <w:autoSpaceDN w:val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DEA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2DEA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DEA"/>
    <w:pPr>
      <w:widowControl w:val="0"/>
      <w:autoSpaceDE w:val="0"/>
      <w:autoSpaceDN w:val="0"/>
      <w:ind w:left="0"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8018907C7BF0C3000B2BC9CF9CF89E2EE0F6E1381CF13169438CA869E9E526B555209F73C84CByAy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F8018907C7BF0C3000B2BC9CF9CF89E2EE056D1386CF13169438CA869E9E526B555209F73C84C3yAy1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F8018907C7BF0C3000B2BC9CF9CF89E2EE0F6E1381CF13169438CA869E9E526B555209F73C84CByAy1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DF8018907C7BF0C3000ADAD89F9CF89E1E805691C81CF13169438CA869E9E526B55520AyFyFL" TargetMode="External"/><Relationship Id="rId10" Type="http://schemas.openxmlformats.org/officeDocument/2006/relationships/hyperlink" Target="consultantplus://offline/ref=1DF8018907C7BF0C3000B2BC9CF9CF89E2EE056D1386CF13169438CA869E9E526B555209F73C84C3yAy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F8018907C7BF0C3000B2BC9CF9CF89E2EE0F691E85CF13169438CA869E9E526B555209F73C84C2yA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2018-05-23T11:50:00Z</dcterms:created>
  <dcterms:modified xsi:type="dcterms:W3CDTF">2018-05-23T11:52:00Z</dcterms:modified>
</cp:coreProperties>
</file>