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B1D" w:rsidRDefault="008D7B1D" w:rsidP="008D7B1D">
      <w:pPr>
        <w:pStyle w:val="Default"/>
        <w:jc w:val="center"/>
        <w:rPr>
          <w:b/>
          <w:bCs/>
          <w:sz w:val="28"/>
          <w:szCs w:val="28"/>
        </w:rPr>
      </w:pPr>
    </w:p>
    <w:p w:rsidR="008D7B1D" w:rsidRDefault="008D7B1D" w:rsidP="008D7B1D">
      <w:pPr>
        <w:pStyle w:val="Default"/>
        <w:jc w:val="center"/>
        <w:rPr>
          <w:b/>
          <w:bCs/>
          <w:sz w:val="28"/>
          <w:szCs w:val="28"/>
        </w:rPr>
      </w:pPr>
    </w:p>
    <w:p w:rsidR="00005EB1" w:rsidRDefault="00005EB1" w:rsidP="00005EB1">
      <w:pPr>
        <w:pStyle w:val="Default"/>
      </w:pPr>
    </w:p>
    <w:p w:rsidR="00005EB1" w:rsidRDefault="00005EB1" w:rsidP="00005EB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Проект сотрудничества</w:t>
      </w:r>
    </w:p>
    <w:p w:rsidR="00005EB1" w:rsidRDefault="00005EB1" w:rsidP="00005EB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 региональной общественной организацией</w:t>
      </w:r>
    </w:p>
    <w:p w:rsidR="008D7B1D" w:rsidRDefault="00005EB1" w:rsidP="00005EB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«Врачи Санкт-Петербурга»</w:t>
      </w:r>
    </w:p>
    <w:p w:rsidR="008D7B1D" w:rsidRDefault="008D7B1D" w:rsidP="008D7B1D">
      <w:pPr>
        <w:pStyle w:val="Default"/>
        <w:jc w:val="center"/>
        <w:rPr>
          <w:b/>
          <w:bCs/>
          <w:sz w:val="28"/>
          <w:szCs w:val="28"/>
        </w:rPr>
      </w:pPr>
    </w:p>
    <w:p w:rsidR="008D7B1D" w:rsidRDefault="008D7B1D" w:rsidP="008D7B1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3108960" cy="29718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96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B1D" w:rsidRDefault="008D7B1D" w:rsidP="008D7B1D">
      <w:pPr>
        <w:pStyle w:val="Default"/>
        <w:jc w:val="center"/>
        <w:rPr>
          <w:b/>
          <w:bCs/>
          <w:sz w:val="28"/>
          <w:szCs w:val="28"/>
        </w:rPr>
      </w:pPr>
    </w:p>
    <w:p w:rsidR="008D7B1D" w:rsidRDefault="008D7B1D" w:rsidP="008D7B1D">
      <w:pPr>
        <w:pStyle w:val="Default"/>
        <w:jc w:val="center"/>
        <w:rPr>
          <w:b/>
          <w:bCs/>
          <w:sz w:val="28"/>
          <w:szCs w:val="28"/>
        </w:rPr>
      </w:pPr>
    </w:p>
    <w:p w:rsidR="008D7B1D" w:rsidRDefault="008D7B1D" w:rsidP="008D7B1D">
      <w:pPr>
        <w:pStyle w:val="Default"/>
        <w:jc w:val="center"/>
        <w:rPr>
          <w:b/>
          <w:bCs/>
          <w:sz w:val="28"/>
          <w:szCs w:val="28"/>
        </w:rPr>
      </w:pPr>
    </w:p>
    <w:p w:rsidR="008D7B1D" w:rsidRDefault="008D7B1D" w:rsidP="008D7B1D">
      <w:pPr>
        <w:pStyle w:val="Default"/>
        <w:jc w:val="center"/>
        <w:rPr>
          <w:b/>
          <w:bCs/>
          <w:sz w:val="28"/>
          <w:szCs w:val="28"/>
        </w:rPr>
      </w:pPr>
    </w:p>
    <w:p w:rsidR="008D7B1D" w:rsidRPr="008D7B1D" w:rsidRDefault="008D7B1D" w:rsidP="008D7B1D">
      <w:pPr>
        <w:pStyle w:val="Default"/>
        <w:jc w:val="center"/>
        <w:rPr>
          <w:rFonts w:asciiTheme="majorHAnsi" w:hAnsiTheme="majorHAnsi"/>
        </w:rPr>
      </w:pPr>
    </w:p>
    <w:p w:rsidR="008D7B1D" w:rsidRPr="008D7B1D" w:rsidRDefault="008D7B1D" w:rsidP="008D7B1D">
      <w:pPr>
        <w:pStyle w:val="Default"/>
        <w:jc w:val="center"/>
        <w:rPr>
          <w:rFonts w:asciiTheme="majorHAnsi" w:hAnsiTheme="majorHAnsi"/>
          <w:sz w:val="40"/>
          <w:szCs w:val="40"/>
        </w:rPr>
      </w:pPr>
      <w:r w:rsidRPr="008D7B1D">
        <w:rPr>
          <w:rFonts w:asciiTheme="majorHAnsi" w:hAnsiTheme="majorHAnsi"/>
          <w:b/>
          <w:bCs/>
          <w:sz w:val="40"/>
          <w:szCs w:val="40"/>
        </w:rPr>
        <w:t>ОТВЕТСТВЕННОСТЬ ЗА ПОЛУЧЕНИЕ ВЗЯТКИ.</w:t>
      </w:r>
    </w:p>
    <w:p w:rsidR="008D7B1D" w:rsidRPr="008D7B1D" w:rsidRDefault="008D7B1D" w:rsidP="008D7B1D">
      <w:pPr>
        <w:pStyle w:val="Default"/>
        <w:jc w:val="center"/>
        <w:rPr>
          <w:rFonts w:asciiTheme="majorHAnsi" w:hAnsiTheme="majorHAnsi"/>
          <w:sz w:val="40"/>
          <w:szCs w:val="40"/>
        </w:rPr>
      </w:pPr>
      <w:r w:rsidRPr="008D7B1D">
        <w:rPr>
          <w:rFonts w:asciiTheme="majorHAnsi" w:hAnsiTheme="majorHAnsi"/>
          <w:b/>
          <w:bCs/>
          <w:sz w:val="40"/>
          <w:szCs w:val="40"/>
        </w:rPr>
        <w:t>ДЕЙСТВИЯ В СЛУЧАЕ ПРОВОКАЦИИ ВЗЯТКИ</w:t>
      </w:r>
      <w:r w:rsidR="00005EB1">
        <w:rPr>
          <w:rFonts w:asciiTheme="majorHAnsi" w:hAnsiTheme="majorHAnsi"/>
          <w:b/>
          <w:bCs/>
          <w:sz w:val="40"/>
          <w:szCs w:val="40"/>
        </w:rPr>
        <w:t>.</w:t>
      </w:r>
    </w:p>
    <w:p w:rsidR="008D7B1D" w:rsidRPr="008D7B1D" w:rsidRDefault="008D7B1D" w:rsidP="008D7B1D">
      <w:pPr>
        <w:pStyle w:val="Default"/>
        <w:jc w:val="center"/>
        <w:rPr>
          <w:rFonts w:asciiTheme="majorHAnsi" w:hAnsiTheme="majorHAnsi"/>
          <w:b/>
          <w:bCs/>
          <w:sz w:val="40"/>
          <w:szCs w:val="40"/>
        </w:rPr>
      </w:pPr>
    </w:p>
    <w:p w:rsidR="008D7B1D" w:rsidRPr="008D7B1D" w:rsidRDefault="008D7B1D" w:rsidP="008D7B1D">
      <w:pPr>
        <w:pStyle w:val="Default"/>
        <w:jc w:val="center"/>
        <w:rPr>
          <w:rFonts w:asciiTheme="majorHAnsi" w:hAnsiTheme="majorHAnsi"/>
          <w:b/>
          <w:bCs/>
          <w:sz w:val="40"/>
          <w:szCs w:val="40"/>
        </w:rPr>
      </w:pPr>
    </w:p>
    <w:p w:rsidR="008D7B1D" w:rsidRPr="008D7B1D" w:rsidRDefault="008D7B1D" w:rsidP="008D7B1D">
      <w:pPr>
        <w:pStyle w:val="Default"/>
        <w:jc w:val="center"/>
        <w:rPr>
          <w:rFonts w:asciiTheme="majorHAnsi" w:hAnsiTheme="majorHAnsi"/>
          <w:sz w:val="40"/>
          <w:szCs w:val="40"/>
        </w:rPr>
      </w:pPr>
      <w:r w:rsidRPr="008D7B1D">
        <w:rPr>
          <w:rFonts w:asciiTheme="majorHAnsi" w:hAnsiTheme="majorHAnsi"/>
          <w:b/>
          <w:bCs/>
          <w:sz w:val="40"/>
          <w:szCs w:val="40"/>
        </w:rPr>
        <w:t>Памятка</w:t>
      </w:r>
    </w:p>
    <w:p w:rsidR="008D7B1D" w:rsidRPr="008D7B1D" w:rsidRDefault="008D7B1D" w:rsidP="008D7B1D">
      <w:pPr>
        <w:pStyle w:val="Default"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8D7B1D" w:rsidRPr="008D7B1D" w:rsidRDefault="008D7B1D" w:rsidP="008D7B1D">
      <w:pPr>
        <w:pStyle w:val="Default"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8D7B1D" w:rsidRPr="008D7B1D" w:rsidRDefault="008D7B1D" w:rsidP="008D7B1D">
      <w:pPr>
        <w:pStyle w:val="Default"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8D7B1D" w:rsidRPr="008D7B1D" w:rsidRDefault="008D7B1D" w:rsidP="008D7B1D">
      <w:pPr>
        <w:pStyle w:val="Default"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8D7B1D" w:rsidRPr="008D7B1D" w:rsidRDefault="008D7B1D" w:rsidP="008D7B1D">
      <w:pPr>
        <w:pStyle w:val="Default"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8D7B1D" w:rsidRPr="008D7B1D" w:rsidRDefault="008D7B1D" w:rsidP="008D7B1D">
      <w:pPr>
        <w:pStyle w:val="Default"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8D7B1D" w:rsidRPr="008D7B1D" w:rsidRDefault="008D7B1D" w:rsidP="008D7B1D">
      <w:pPr>
        <w:pStyle w:val="Default"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8D7B1D" w:rsidRPr="008D7B1D" w:rsidRDefault="008D7B1D" w:rsidP="008D7B1D">
      <w:pPr>
        <w:pStyle w:val="Default"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8D7B1D" w:rsidRPr="008D7B1D" w:rsidRDefault="008D7B1D" w:rsidP="008D7B1D">
      <w:pPr>
        <w:pStyle w:val="Default"/>
        <w:rPr>
          <w:rFonts w:asciiTheme="majorHAnsi" w:hAnsiTheme="majorHAnsi"/>
        </w:rPr>
      </w:pPr>
    </w:p>
    <w:p w:rsidR="008D7B1D" w:rsidRPr="008D7B1D" w:rsidRDefault="008D7B1D" w:rsidP="008D7B1D">
      <w:pPr>
        <w:pStyle w:val="Default"/>
        <w:jc w:val="center"/>
        <w:rPr>
          <w:rFonts w:asciiTheme="majorHAnsi" w:hAnsiTheme="majorHAnsi"/>
          <w:sz w:val="28"/>
          <w:szCs w:val="28"/>
        </w:rPr>
      </w:pPr>
      <w:r w:rsidRPr="008D7B1D">
        <w:rPr>
          <w:rFonts w:asciiTheme="majorHAnsi" w:hAnsiTheme="majorHAnsi"/>
          <w:i/>
          <w:iCs/>
          <w:sz w:val="28"/>
          <w:szCs w:val="28"/>
        </w:rPr>
        <w:t>Автор-составитель</w:t>
      </w:r>
    </w:p>
    <w:p w:rsidR="008D7B1D" w:rsidRPr="008D7B1D" w:rsidRDefault="008D7B1D" w:rsidP="008D7B1D">
      <w:pPr>
        <w:pStyle w:val="Default"/>
        <w:jc w:val="center"/>
        <w:rPr>
          <w:rFonts w:asciiTheme="majorHAnsi" w:hAnsiTheme="majorHAnsi"/>
          <w:b/>
          <w:bCs/>
          <w:sz w:val="28"/>
          <w:szCs w:val="28"/>
        </w:rPr>
      </w:pPr>
      <w:r w:rsidRPr="008D7B1D">
        <w:rPr>
          <w:rFonts w:asciiTheme="majorHAnsi" w:hAnsiTheme="majorHAnsi"/>
          <w:i/>
          <w:iCs/>
          <w:sz w:val="28"/>
          <w:szCs w:val="28"/>
        </w:rPr>
        <w:t>доктор юридических наук Е. В. Трофимов</w:t>
      </w:r>
    </w:p>
    <w:p w:rsidR="008D7B1D" w:rsidRDefault="008D7B1D" w:rsidP="008D7B1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ru-RU"/>
        </w:rPr>
        <w:lastRenderedPageBreak/>
        <w:drawing>
          <wp:inline distT="0" distB="0" distL="0" distR="0" wp14:anchorId="3DE5F0F4" wp14:editId="39598FFE">
            <wp:extent cx="3665220" cy="8991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522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B1D" w:rsidRDefault="008D7B1D" w:rsidP="008D7B1D">
      <w:pPr>
        <w:pStyle w:val="Default"/>
        <w:jc w:val="center"/>
        <w:rPr>
          <w:b/>
          <w:bCs/>
          <w:sz w:val="28"/>
          <w:szCs w:val="28"/>
        </w:rPr>
      </w:pPr>
    </w:p>
    <w:p w:rsidR="008D7B1D" w:rsidRPr="008D7B1D" w:rsidRDefault="008D7B1D" w:rsidP="008D7B1D">
      <w:pPr>
        <w:pStyle w:val="Default"/>
        <w:jc w:val="center"/>
        <w:rPr>
          <w:rFonts w:asciiTheme="majorHAnsi" w:hAnsiTheme="majorHAnsi"/>
          <w:b/>
          <w:bCs/>
          <w:sz w:val="32"/>
          <w:szCs w:val="32"/>
        </w:rPr>
      </w:pPr>
      <w:r w:rsidRPr="008D7B1D">
        <w:rPr>
          <w:rFonts w:asciiTheme="majorHAnsi" w:hAnsiTheme="majorHAnsi"/>
          <w:b/>
          <w:bCs/>
          <w:sz w:val="32"/>
          <w:szCs w:val="32"/>
        </w:rPr>
        <w:t>ОТВЕТСТВЕННОСТЬ</w:t>
      </w:r>
      <w:r w:rsidRPr="008D7B1D">
        <w:rPr>
          <w:rFonts w:asciiTheme="majorHAnsi" w:hAnsiTheme="majorHAnsi"/>
          <w:b/>
          <w:bCs/>
          <w:sz w:val="32"/>
          <w:szCs w:val="32"/>
        </w:rPr>
        <w:t xml:space="preserve">  </w:t>
      </w:r>
      <w:r w:rsidRPr="008D7B1D">
        <w:rPr>
          <w:rFonts w:asciiTheme="majorHAnsi" w:hAnsiTheme="majorHAnsi"/>
          <w:b/>
          <w:bCs/>
          <w:sz w:val="32"/>
          <w:szCs w:val="32"/>
        </w:rPr>
        <w:t>ЗА ВЗЯТОЧНИЧЕСТВО</w:t>
      </w:r>
    </w:p>
    <w:p w:rsidR="008D7B1D" w:rsidRPr="008D7B1D" w:rsidRDefault="008D7B1D" w:rsidP="008D7B1D">
      <w:pPr>
        <w:pStyle w:val="Default"/>
        <w:jc w:val="center"/>
        <w:rPr>
          <w:sz w:val="32"/>
          <w:szCs w:val="32"/>
        </w:rPr>
      </w:pPr>
    </w:p>
    <w:p w:rsidR="008D7B1D" w:rsidRPr="008D7B1D" w:rsidRDefault="008D7B1D" w:rsidP="008D7B1D">
      <w:pPr>
        <w:pStyle w:val="Default"/>
        <w:jc w:val="both"/>
        <w:rPr>
          <w:rFonts w:asciiTheme="majorHAnsi" w:hAnsiTheme="majorHAnsi"/>
          <w:sz w:val="28"/>
          <w:szCs w:val="28"/>
        </w:rPr>
      </w:pPr>
      <w:r w:rsidRPr="008D7B1D">
        <w:rPr>
          <w:rFonts w:asciiTheme="majorHAnsi" w:hAnsiTheme="majorHAnsi"/>
          <w:b/>
          <w:bCs/>
          <w:sz w:val="28"/>
          <w:szCs w:val="28"/>
        </w:rPr>
        <w:t xml:space="preserve">     </w:t>
      </w:r>
      <w:r w:rsidRPr="008D7B1D">
        <w:rPr>
          <w:rFonts w:asciiTheme="majorHAnsi" w:hAnsiTheme="majorHAnsi"/>
          <w:b/>
          <w:bCs/>
          <w:sz w:val="28"/>
          <w:szCs w:val="28"/>
        </w:rPr>
        <w:t xml:space="preserve">Взятка </w:t>
      </w:r>
      <w:r w:rsidRPr="008D7B1D">
        <w:rPr>
          <w:rFonts w:asciiTheme="majorHAnsi" w:hAnsiTheme="majorHAnsi"/>
          <w:sz w:val="28"/>
          <w:szCs w:val="28"/>
        </w:rPr>
        <w:t xml:space="preserve">— это деньги, иное имущество либо незаконное оказание услуг имущественного характера, предоставление иных имущественных прав должностному лицу (или по его указанию иному лицу) за совершение действий (бездействия) в пользу взяткодателя или представляемых им лиц, если указанные действия (бездействие) входят в служебные полномочия должностного лица либо если оно в силу должностного положения может способствовать указанным действиям (бездействию), а равно за общее покровительство или попустительство по службе. </w:t>
      </w:r>
    </w:p>
    <w:p w:rsidR="008D7B1D" w:rsidRPr="008D7B1D" w:rsidRDefault="008D7B1D" w:rsidP="008D7B1D">
      <w:pPr>
        <w:pStyle w:val="Default"/>
        <w:jc w:val="both"/>
        <w:rPr>
          <w:rFonts w:asciiTheme="majorHAnsi" w:hAnsiTheme="majorHAnsi"/>
          <w:sz w:val="28"/>
          <w:szCs w:val="28"/>
        </w:rPr>
      </w:pPr>
      <w:r w:rsidRPr="008D7B1D">
        <w:rPr>
          <w:rFonts w:asciiTheme="majorHAnsi" w:hAnsiTheme="majorHAnsi"/>
          <w:sz w:val="28"/>
          <w:szCs w:val="28"/>
        </w:rPr>
        <w:t xml:space="preserve">     </w:t>
      </w:r>
      <w:r w:rsidRPr="008D7B1D">
        <w:rPr>
          <w:rFonts w:asciiTheme="majorHAnsi" w:hAnsiTheme="majorHAnsi"/>
          <w:sz w:val="28"/>
          <w:szCs w:val="28"/>
        </w:rPr>
        <w:t xml:space="preserve">Получение лицом, занимающим должностное положение, указанных благ на сумму </w:t>
      </w:r>
      <w:r w:rsidRPr="008D7B1D">
        <w:rPr>
          <w:rFonts w:asciiTheme="majorHAnsi" w:hAnsiTheme="majorHAnsi"/>
          <w:b/>
          <w:bCs/>
          <w:sz w:val="28"/>
          <w:szCs w:val="28"/>
        </w:rPr>
        <w:t xml:space="preserve">0,01 — 3 000 руб. </w:t>
      </w:r>
      <w:r w:rsidRPr="008D7B1D">
        <w:rPr>
          <w:rFonts w:asciiTheme="majorHAnsi" w:hAnsiTheme="majorHAnsi"/>
          <w:sz w:val="28"/>
          <w:szCs w:val="28"/>
        </w:rPr>
        <w:t>не является взяткой и не влечет мер уголовн</w:t>
      </w:r>
      <w:proofErr w:type="gramStart"/>
      <w:r w:rsidRPr="008D7B1D">
        <w:rPr>
          <w:rFonts w:asciiTheme="majorHAnsi" w:hAnsiTheme="majorHAnsi"/>
          <w:sz w:val="28"/>
          <w:szCs w:val="28"/>
        </w:rPr>
        <w:t>о-</w:t>
      </w:r>
      <w:proofErr w:type="gramEnd"/>
      <w:r w:rsidRPr="008D7B1D">
        <w:rPr>
          <w:rFonts w:asciiTheme="majorHAnsi" w:hAnsiTheme="majorHAnsi"/>
          <w:sz w:val="28"/>
          <w:szCs w:val="28"/>
        </w:rPr>
        <w:t xml:space="preserve"> правового воздействия только в том случае, если оно относится к обычным подаркам (т.е. обладает признаками добровольности и безвозмездности), но оно может нарушать </w:t>
      </w:r>
      <w:r w:rsidRPr="008D7B1D">
        <w:rPr>
          <w:rFonts w:asciiTheme="majorHAnsi" w:hAnsiTheme="majorHAnsi"/>
          <w:b/>
          <w:bCs/>
          <w:i/>
          <w:iCs/>
          <w:sz w:val="28"/>
          <w:szCs w:val="28"/>
        </w:rPr>
        <w:t>этические требования и правила служебного поведения</w:t>
      </w:r>
      <w:r w:rsidRPr="008D7B1D">
        <w:rPr>
          <w:rFonts w:asciiTheme="majorHAnsi" w:hAnsiTheme="majorHAnsi"/>
          <w:sz w:val="28"/>
          <w:szCs w:val="28"/>
        </w:rPr>
        <w:t xml:space="preserve">. </w:t>
      </w:r>
    </w:p>
    <w:p w:rsidR="008D7B1D" w:rsidRPr="008D7B1D" w:rsidRDefault="008D7B1D" w:rsidP="008D7B1D">
      <w:pPr>
        <w:pStyle w:val="Default"/>
        <w:jc w:val="both"/>
        <w:rPr>
          <w:rFonts w:asciiTheme="majorHAnsi" w:hAnsiTheme="majorHAnsi"/>
          <w:sz w:val="28"/>
          <w:szCs w:val="28"/>
        </w:rPr>
      </w:pPr>
      <w:r w:rsidRPr="008D7B1D">
        <w:rPr>
          <w:rFonts w:asciiTheme="majorHAnsi" w:hAnsiTheme="majorHAnsi"/>
          <w:sz w:val="28"/>
          <w:szCs w:val="28"/>
        </w:rPr>
        <w:t xml:space="preserve">     </w:t>
      </w:r>
      <w:proofErr w:type="gramStart"/>
      <w:r w:rsidRPr="008D7B1D">
        <w:rPr>
          <w:rFonts w:asciiTheme="majorHAnsi" w:hAnsiTheme="majorHAnsi"/>
          <w:sz w:val="28"/>
          <w:szCs w:val="28"/>
        </w:rPr>
        <w:t xml:space="preserve">Если имело место </w:t>
      </w:r>
      <w:r w:rsidRPr="008D7B1D">
        <w:rPr>
          <w:rFonts w:asciiTheme="majorHAnsi" w:hAnsiTheme="majorHAnsi"/>
          <w:b/>
          <w:bCs/>
          <w:sz w:val="28"/>
          <w:szCs w:val="28"/>
        </w:rPr>
        <w:t xml:space="preserve">вымогательство </w:t>
      </w:r>
      <w:r w:rsidRPr="008D7B1D">
        <w:rPr>
          <w:rFonts w:asciiTheme="majorHAnsi" w:hAnsiTheme="majorHAnsi"/>
          <w:sz w:val="28"/>
          <w:szCs w:val="28"/>
        </w:rPr>
        <w:t xml:space="preserve">указанных материальных благ на сумму 0,01 — 3 000 руб., или если они носят характер </w:t>
      </w:r>
      <w:r w:rsidRPr="008D7B1D">
        <w:rPr>
          <w:rFonts w:asciiTheme="majorHAnsi" w:hAnsiTheme="majorHAnsi"/>
          <w:b/>
          <w:bCs/>
          <w:sz w:val="28"/>
          <w:szCs w:val="28"/>
        </w:rPr>
        <w:t xml:space="preserve">подкупа </w:t>
      </w:r>
      <w:r w:rsidRPr="008D7B1D">
        <w:rPr>
          <w:rFonts w:asciiTheme="majorHAnsi" w:hAnsiTheme="majorHAnsi"/>
          <w:sz w:val="28"/>
          <w:szCs w:val="28"/>
        </w:rPr>
        <w:t xml:space="preserve">(т.е. были переданы или согласованы до совершения должностным лицом определенных действий или бездействия), или если они были переданы в качестве последующей благодарности, но за </w:t>
      </w:r>
      <w:r w:rsidRPr="008D7B1D">
        <w:rPr>
          <w:rFonts w:asciiTheme="majorHAnsi" w:hAnsiTheme="majorHAnsi"/>
          <w:b/>
          <w:bCs/>
          <w:sz w:val="28"/>
          <w:szCs w:val="28"/>
        </w:rPr>
        <w:t xml:space="preserve">незаконные </w:t>
      </w:r>
      <w:r w:rsidRPr="008D7B1D">
        <w:rPr>
          <w:rFonts w:asciiTheme="majorHAnsi" w:hAnsiTheme="majorHAnsi"/>
          <w:sz w:val="28"/>
          <w:szCs w:val="28"/>
        </w:rPr>
        <w:t>действия (бездействие), тогда должностное лицо несет уголовную ответственность по статье 2912 «Мелкое взяточничество» Уголовного кодекса</w:t>
      </w:r>
      <w:proofErr w:type="gramEnd"/>
      <w:r w:rsidRPr="008D7B1D">
        <w:rPr>
          <w:rFonts w:asciiTheme="majorHAnsi" w:hAnsiTheme="majorHAnsi"/>
          <w:sz w:val="28"/>
          <w:szCs w:val="28"/>
        </w:rPr>
        <w:t xml:space="preserve"> Российской Федерации. </w:t>
      </w:r>
    </w:p>
    <w:p w:rsidR="008D7B1D" w:rsidRPr="008D7B1D" w:rsidRDefault="008D7B1D" w:rsidP="008D7B1D">
      <w:pPr>
        <w:pStyle w:val="Default"/>
        <w:jc w:val="both"/>
        <w:rPr>
          <w:rFonts w:asciiTheme="majorHAnsi" w:hAnsiTheme="majorHAnsi"/>
          <w:sz w:val="28"/>
          <w:szCs w:val="28"/>
        </w:rPr>
      </w:pPr>
      <w:r w:rsidRPr="008D7B1D">
        <w:rPr>
          <w:rFonts w:asciiTheme="majorHAnsi" w:hAnsiTheme="majorHAnsi"/>
          <w:sz w:val="28"/>
          <w:szCs w:val="28"/>
        </w:rPr>
        <w:t xml:space="preserve">     </w:t>
      </w:r>
      <w:r w:rsidRPr="008D7B1D">
        <w:rPr>
          <w:rFonts w:asciiTheme="majorHAnsi" w:hAnsiTheme="majorHAnsi"/>
          <w:sz w:val="28"/>
          <w:szCs w:val="28"/>
        </w:rPr>
        <w:t xml:space="preserve">Взятка в сумме </w:t>
      </w:r>
      <w:r w:rsidRPr="008D7B1D">
        <w:rPr>
          <w:rFonts w:asciiTheme="majorHAnsi" w:hAnsiTheme="majorHAnsi"/>
          <w:b/>
          <w:bCs/>
          <w:sz w:val="28"/>
          <w:szCs w:val="28"/>
        </w:rPr>
        <w:t xml:space="preserve">3 000,01 — 10 000 руб. </w:t>
      </w:r>
      <w:r w:rsidRPr="008D7B1D">
        <w:rPr>
          <w:rFonts w:asciiTheme="majorHAnsi" w:hAnsiTheme="majorHAnsi"/>
          <w:sz w:val="28"/>
          <w:szCs w:val="28"/>
        </w:rPr>
        <w:t xml:space="preserve">наказуема по статье 2912 «Мелкое взяточничество» Уголовного кодекса Российской Федерации (при совершении впервые наказание до 1 года лишения свободы, при совершении ранее судимым за взяточничество лицом наказание до 3 лет лишения свободы). </w:t>
      </w:r>
    </w:p>
    <w:p w:rsidR="008D7B1D" w:rsidRPr="008D7B1D" w:rsidRDefault="008D7B1D" w:rsidP="008D7B1D">
      <w:pPr>
        <w:pStyle w:val="Default"/>
        <w:jc w:val="both"/>
        <w:rPr>
          <w:rFonts w:asciiTheme="majorHAnsi" w:hAnsiTheme="majorHAnsi"/>
          <w:sz w:val="28"/>
          <w:szCs w:val="28"/>
        </w:rPr>
      </w:pPr>
      <w:r w:rsidRPr="008D7B1D">
        <w:rPr>
          <w:rFonts w:asciiTheme="majorHAnsi" w:hAnsiTheme="majorHAnsi"/>
          <w:sz w:val="28"/>
          <w:szCs w:val="28"/>
        </w:rPr>
        <w:t xml:space="preserve">     </w:t>
      </w:r>
      <w:r w:rsidRPr="008D7B1D">
        <w:rPr>
          <w:rFonts w:asciiTheme="majorHAnsi" w:hAnsiTheme="majorHAnsi"/>
          <w:sz w:val="28"/>
          <w:szCs w:val="28"/>
        </w:rPr>
        <w:t xml:space="preserve">Взятка в сумме </w:t>
      </w:r>
      <w:r w:rsidRPr="008D7B1D">
        <w:rPr>
          <w:rFonts w:asciiTheme="majorHAnsi" w:hAnsiTheme="majorHAnsi"/>
          <w:b/>
          <w:bCs/>
          <w:sz w:val="28"/>
          <w:szCs w:val="28"/>
        </w:rPr>
        <w:t xml:space="preserve">10 000,01 — 25 000 руб. </w:t>
      </w:r>
      <w:r w:rsidRPr="008D7B1D">
        <w:rPr>
          <w:rFonts w:asciiTheme="majorHAnsi" w:hAnsiTheme="majorHAnsi"/>
          <w:sz w:val="28"/>
          <w:szCs w:val="28"/>
        </w:rPr>
        <w:t xml:space="preserve">наказуема по части 1 статьи 290 «Получение взятки» Уголовного кодекса Российской Федерации (наказание до 3 лет лишения свободы), а взятка за незаконные действия – по части 3 этой же статьи (наказание до 8 лет лишения свободы). </w:t>
      </w:r>
    </w:p>
    <w:p w:rsidR="008D7B1D" w:rsidRPr="008D7B1D" w:rsidRDefault="008D7B1D" w:rsidP="008D7B1D">
      <w:pPr>
        <w:pStyle w:val="Default"/>
        <w:jc w:val="both"/>
        <w:rPr>
          <w:rFonts w:asciiTheme="majorHAnsi" w:hAnsiTheme="majorHAnsi"/>
          <w:sz w:val="28"/>
          <w:szCs w:val="28"/>
        </w:rPr>
      </w:pPr>
      <w:r w:rsidRPr="008D7B1D">
        <w:rPr>
          <w:rFonts w:asciiTheme="majorHAnsi" w:hAnsiTheme="majorHAnsi"/>
          <w:sz w:val="28"/>
          <w:szCs w:val="28"/>
        </w:rPr>
        <w:t xml:space="preserve">     </w:t>
      </w:r>
      <w:r w:rsidRPr="008D7B1D">
        <w:rPr>
          <w:rFonts w:asciiTheme="majorHAnsi" w:hAnsiTheme="majorHAnsi"/>
          <w:sz w:val="28"/>
          <w:szCs w:val="28"/>
        </w:rPr>
        <w:t xml:space="preserve">Взятка в сумме </w:t>
      </w:r>
      <w:r w:rsidRPr="008D7B1D">
        <w:rPr>
          <w:rFonts w:asciiTheme="majorHAnsi" w:hAnsiTheme="majorHAnsi"/>
          <w:b/>
          <w:bCs/>
          <w:sz w:val="28"/>
          <w:szCs w:val="28"/>
        </w:rPr>
        <w:t xml:space="preserve">свыше 25 000 руб. </w:t>
      </w:r>
      <w:r w:rsidRPr="008D7B1D">
        <w:rPr>
          <w:rFonts w:asciiTheme="majorHAnsi" w:hAnsiTheme="majorHAnsi"/>
          <w:sz w:val="28"/>
          <w:szCs w:val="28"/>
        </w:rPr>
        <w:t xml:space="preserve">наказуема по частям 2, 5 или 6 статьи 290 «Получение взятки» Уголовного кодекса Российской Федерации, с учетом обстоятельств (наказание соответственно до 6, 12 или 15 лет лишения свободы). </w:t>
      </w:r>
    </w:p>
    <w:p w:rsidR="008D7B1D" w:rsidRDefault="008D7B1D" w:rsidP="008D7B1D">
      <w:pPr>
        <w:jc w:val="both"/>
        <w:rPr>
          <w:rFonts w:asciiTheme="majorHAnsi" w:hAnsiTheme="majorHAnsi"/>
          <w:sz w:val="28"/>
          <w:szCs w:val="28"/>
        </w:rPr>
      </w:pPr>
      <w:r w:rsidRPr="008D7B1D">
        <w:rPr>
          <w:rFonts w:asciiTheme="majorHAnsi" w:hAnsiTheme="majorHAnsi"/>
          <w:sz w:val="28"/>
          <w:szCs w:val="28"/>
        </w:rPr>
        <w:t xml:space="preserve">Кроме того, за взяточничество суд может назначить также </w:t>
      </w:r>
      <w:r w:rsidRPr="008D7B1D">
        <w:rPr>
          <w:rFonts w:asciiTheme="majorHAnsi" w:hAnsiTheme="majorHAnsi"/>
          <w:b/>
          <w:bCs/>
          <w:i/>
          <w:iCs/>
          <w:sz w:val="28"/>
          <w:szCs w:val="28"/>
        </w:rPr>
        <w:t>конфискацию</w:t>
      </w:r>
      <w:r w:rsidRPr="008D7B1D">
        <w:rPr>
          <w:rFonts w:asciiTheme="majorHAnsi" w:hAnsiTheme="majorHAnsi"/>
          <w:sz w:val="28"/>
          <w:szCs w:val="28"/>
        </w:rPr>
        <w:t>.</w:t>
      </w:r>
    </w:p>
    <w:p w:rsidR="00005EB1" w:rsidRDefault="00005EB1" w:rsidP="008D7B1D">
      <w:pPr>
        <w:jc w:val="both"/>
        <w:rPr>
          <w:rFonts w:asciiTheme="majorHAnsi" w:hAnsiTheme="majorHAnsi"/>
          <w:sz w:val="28"/>
          <w:szCs w:val="28"/>
        </w:rPr>
      </w:pPr>
    </w:p>
    <w:p w:rsidR="00005EB1" w:rsidRDefault="00005EB1" w:rsidP="008D7B1D">
      <w:pPr>
        <w:jc w:val="both"/>
        <w:rPr>
          <w:rFonts w:asciiTheme="majorHAnsi" w:hAnsiTheme="majorHAnsi"/>
          <w:sz w:val="24"/>
          <w:szCs w:val="24"/>
        </w:rPr>
      </w:pPr>
    </w:p>
    <w:p w:rsidR="008D7B1D" w:rsidRPr="00005EB1" w:rsidRDefault="008D7B1D" w:rsidP="008D7B1D">
      <w:pPr>
        <w:pStyle w:val="Default"/>
        <w:jc w:val="center"/>
        <w:rPr>
          <w:rFonts w:asciiTheme="majorHAnsi" w:hAnsiTheme="majorHAnsi"/>
          <w:b/>
          <w:bCs/>
          <w:sz w:val="32"/>
          <w:szCs w:val="32"/>
        </w:rPr>
      </w:pPr>
      <w:r w:rsidRPr="00005EB1">
        <w:rPr>
          <w:rFonts w:asciiTheme="majorHAnsi" w:hAnsiTheme="majorHAnsi"/>
          <w:b/>
          <w:bCs/>
          <w:sz w:val="32"/>
          <w:szCs w:val="32"/>
        </w:rPr>
        <w:lastRenderedPageBreak/>
        <w:t>ЧТО ТАКОЕ ПРОВОКАЦИЯ ВЗЯТКИ?</w:t>
      </w:r>
    </w:p>
    <w:p w:rsidR="008D7B1D" w:rsidRPr="00005EB1" w:rsidRDefault="008D7B1D" w:rsidP="008D7B1D">
      <w:pPr>
        <w:pStyle w:val="Default"/>
        <w:jc w:val="center"/>
        <w:rPr>
          <w:rFonts w:asciiTheme="majorHAnsi" w:hAnsiTheme="majorHAnsi"/>
          <w:sz w:val="32"/>
          <w:szCs w:val="32"/>
        </w:rPr>
      </w:pPr>
    </w:p>
    <w:p w:rsidR="008D7B1D" w:rsidRPr="008D7B1D" w:rsidRDefault="008D7B1D" w:rsidP="008D7B1D">
      <w:pPr>
        <w:pStyle w:val="Default"/>
        <w:rPr>
          <w:rFonts w:asciiTheme="majorHAnsi" w:hAnsiTheme="majorHAnsi"/>
          <w:sz w:val="28"/>
          <w:szCs w:val="28"/>
        </w:rPr>
      </w:pPr>
      <w:r w:rsidRPr="008D7B1D">
        <w:rPr>
          <w:rFonts w:asciiTheme="majorHAnsi" w:hAnsiTheme="majorHAnsi"/>
          <w:sz w:val="28"/>
          <w:szCs w:val="28"/>
        </w:rPr>
        <w:t xml:space="preserve">     </w:t>
      </w:r>
      <w:r w:rsidRPr="008D7B1D">
        <w:rPr>
          <w:rFonts w:asciiTheme="majorHAnsi" w:hAnsiTheme="majorHAnsi"/>
          <w:sz w:val="28"/>
          <w:szCs w:val="28"/>
        </w:rPr>
        <w:t xml:space="preserve">Провокация взятки – это попытка передачи должностному лицу либо лицу, выполняющему управленческие функции в коммерческих или иных организациях, без его согласия денег, ценных бумаг, иного имущества или оказания ему услуг имущественного характера в целях искусственного создания доказательств совершения преступления либо шантажа. </w:t>
      </w:r>
    </w:p>
    <w:p w:rsidR="008D7B1D" w:rsidRPr="008D7B1D" w:rsidRDefault="008D7B1D" w:rsidP="008D7B1D">
      <w:pPr>
        <w:pStyle w:val="Default"/>
        <w:rPr>
          <w:rFonts w:asciiTheme="majorHAnsi" w:hAnsiTheme="majorHAnsi"/>
          <w:sz w:val="28"/>
          <w:szCs w:val="28"/>
        </w:rPr>
      </w:pPr>
      <w:r w:rsidRPr="008D7B1D">
        <w:rPr>
          <w:rFonts w:asciiTheme="majorHAnsi" w:hAnsiTheme="majorHAnsi"/>
          <w:b/>
          <w:bCs/>
          <w:i/>
          <w:iCs/>
          <w:sz w:val="28"/>
          <w:szCs w:val="28"/>
        </w:rPr>
        <w:t xml:space="preserve">     </w:t>
      </w:r>
      <w:r w:rsidRPr="008D7B1D">
        <w:rPr>
          <w:rFonts w:asciiTheme="majorHAnsi" w:hAnsiTheme="majorHAnsi"/>
          <w:b/>
          <w:bCs/>
          <w:i/>
          <w:iCs/>
          <w:sz w:val="28"/>
          <w:szCs w:val="28"/>
        </w:rPr>
        <w:t xml:space="preserve">Провокацию взятки можно выявить по следующим признакам: </w:t>
      </w:r>
    </w:p>
    <w:p w:rsidR="008D7B1D" w:rsidRPr="008D7B1D" w:rsidRDefault="008D7B1D" w:rsidP="008D7B1D">
      <w:pPr>
        <w:pStyle w:val="Default"/>
        <w:rPr>
          <w:rFonts w:asciiTheme="majorHAnsi" w:hAnsiTheme="majorHAnsi"/>
          <w:sz w:val="28"/>
          <w:szCs w:val="28"/>
        </w:rPr>
      </w:pPr>
      <w:r w:rsidRPr="008D7B1D">
        <w:rPr>
          <w:rFonts w:asciiTheme="majorHAnsi" w:hAnsiTheme="majorHAnsi"/>
          <w:sz w:val="28"/>
          <w:szCs w:val="28"/>
        </w:rPr>
        <w:t xml:space="preserve">     </w:t>
      </w:r>
      <w:r w:rsidRPr="008D7B1D">
        <w:rPr>
          <w:rFonts w:asciiTheme="majorHAnsi" w:hAnsiTheme="majorHAnsi"/>
          <w:sz w:val="28"/>
          <w:szCs w:val="28"/>
        </w:rPr>
        <w:t xml:space="preserve">— наличие технического средства или предмета, который в данной ситуации неуместен (не нужен) или необычно расположен; </w:t>
      </w:r>
    </w:p>
    <w:p w:rsidR="008D7B1D" w:rsidRPr="008D7B1D" w:rsidRDefault="008D7B1D" w:rsidP="008D7B1D">
      <w:pPr>
        <w:pStyle w:val="Default"/>
        <w:rPr>
          <w:rFonts w:asciiTheme="majorHAnsi" w:hAnsiTheme="majorHAnsi"/>
          <w:sz w:val="28"/>
          <w:szCs w:val="28"/>
        </w:rPr>
      </w:pPr>
      <w:r w:rsidRPr="008D7B1D">
        <w:rPr>
          <w:rFonts w:asciiTheme="majorHAnsi" w:hAnsiTheme="majorHAnsi"/>
          <w:sz w:val="28"/>
          <w:szCs w:val="28"/>
        </w:rPr>
        <w:t xml:space="preserve">     </w:t>
      </w:r>
      <w:r w:rsidRPr="008D7B1D">
        <w:rPr>
          <w:rFonts w:asciiTheme="majorHAnsi" w:hAnsiTheme="majorHAnsi"/>
          <w:sz w:val="28"/>
          <w:szCs w:val="28"/>
        </w:rPr>
        <w:t xml:space="preserve">— предложение взятки в присутствии «третьего лица»; </w:t>
      </w:r>
    </w:p>
    <w:p w:rsidR="008D7B1D" w:rsidRPr="008D7B1D" w:rsidRDefault="008D7B1D" w:rsidP="008D7B1D">
      <w:pPr>
        <w:pStyle w:val="Default"/>
        <w:rPr>
          <w:rFonts w:asciiTheme="majorHAnsi" w:hAnsiTheme="majorHAnsi"/>
          <w:sz w:val="28"/>
          <w:szCs w:val="28"/>
        </w:rPr>
      </w:pPr>
      <w:r w:rsidRPr="008D7B1D">
        <w:rPr>
          <w:rFonts w:asciiTheme="majorHAnsi" w:hAnsiTheme="majorHAnsi"/>
          <w:sz w:val="28"/>
          <w:szCs w:val="28"/>
        </w:rPr>
        <w:t xml:space="preserve">     </w:t>
      </w:r>
      <w:r w:rsidRPr="008D7B1D">
        <w:rPr>
          <w:rFonts w:asciiTheme="majorHAnsi" w:hAnsiTheme="majorHAnsi"/>
          <w:sz w:val="28"/>
          <w:szCs w:val="28"/>
        </w:rPr>
        <w:t xml:space="preserve">— неоднократное и настойчивое склонение к взятке; </w:t>
      </w:r>
    </w:p>
    <w:p w:rsidR="008D7B1D" w:rsidRPr="008D7B1D" w:rsidRDefault="008D7B1D" w:rsidP="008D7B1D">
      <w:pPr>
        <w:pStyle w:val="Default"/>
        <w:rPr>
          <w:rFonts w:asciiTheme="majorHAnsi" w:hAnsiTheme="majorHAnsi"/>
          <w:sz w:val="28"/>
          <w:szCs w:val="28"/>
        </w:rPr>
      </w:pPr>
      <w:r w:rsidRPr="008D7B1D">
        <w:rPr>
          <w:rFonts w:asciiTheme="majorHAnsi" w:hAnsiTheme="majorHAnsi"/>
          <w:sz w:val="28"/>
          <w:szCs w:val="28"/>
        </w:rPr>
        <w:t xml:space="preserve">     </w:t>
      </w:r>
      <w:r w:rsidRPr="008D7B1D">
        <w:rPr>
          <w:rFonts w:asciiTheme="majorHAnsi" w:hAnsiTheme="majorHAnsi"/>
          <w:sz w:val="28"/>
          <w:szCs w:val="28"/>
        </w:rPr>
        <w:t xml:space="preserve">— склонение к взятке разными способами, под разными предлогами, по разным вопросам либо разными людьми по одному вопросу, в том числе в интересах разных людей; </w:t>
      </w:r>
    </w:p>
    <w:p w:rsidR="008D7B1D" w:rsidRPr="008D7B1D" w:rsidRDefault="008D7B1D" w:rsidP="008D7B1D">
      <w:pPr>
        <w:pStyle w:val="Default"/>
        <w:rPr>
          <w:rFonts w:asciiTheme="majorHAnsi" w:hAnsiTheme="majorHAnsi"/>
          <w:sz w:val="28"/>
          <w:szCs w:val="28"/>
        </w:rPr>
      </w:pPr>
      <w:r w:rsidRPr="008D7B1D">
        <w:rPr>
          <w:rFonts w:asciiTheme="majorHAnsi" w:hAnsiTheme="majorHAnsi"/>
          <w:sz w:val="28"/>
          <w:szCs w:val="28"/>
        </w:rPr>
        <w:t xml:space="preserve">     </w:t>
      </w:r>
      <w:r w:rsidRPr="008D7B1D">
        <w:rPr>
          <w:rFonts w:asciiTheme="majorHAnsi" w:hAnsiTheme="majorHAnsi"/>
          <w:sz w:val="28"/>
          <w:szCs w:val="28"/>
        </w:rPr>
        <w:t xml:space="preserve">— чрезмерная заманчивость предложений; </w:t>
      </w:r>
    </w:p>
    <w:p w:rsidR="008D7B1D" w:rsidRPr="008D7B1D" w:rsidRDefault="008D7B1D" w:rsidP="008D7B1D">
      <w:pPr>
        <w:pStyle w:val="Default"/>
        <w:rPr>
          <w:rFonts w:asciiTheme="majorHAnsi" w:hAnsiTheme="majorHAnsi"/>
          <w:sz w:val="28"/>
          <w:szCs w:val="28"/>
        </w:rPr>
      </w:pPr>
      <w:r w:rsidRPr="008D7B1D">
        <w:rPr>
          <w:rFonts w:asciiTheme="majorHAnsi" w:hAnsiTheme="majorHAnsi"/>
          <w:sz w:val="28"/>
          <w:szCs w:val="28"/>
        </w:rPr>
        <w:t xml:space="preserve">     </w:t>
      </w:r>
      <w:r w:rsidRPr="008D7B1D">
        <w:rPr>
          <w:rFonts w:asciiTheme="majorHAnsi" w:hAnsiTheme="majorHAnsi"/>
          <w:sz w:val="28"/>
          <w:szCs w:val="28"/>
        </w:rPr>
        <w:t xml:space="preserve">— совпадение предлагаемой взятки с актуальными личными нуждами (проблемами), которые были преданы огласке; </w:t>
      </w:r>
    </w:p>
    <w:p w:rsidR="008D7B1D" w:rsidRPr="008D7B1D" w:rsidRDefault="008D7B1D" w:rsidP="008D7B1D">
      <w:pPr>
        <w:pStyle w:val="Default"/>
        <w:rPr>
          <w:rFonts w:asciiTheme="majorHAnsi" w:hAnsiTheme="majorHAnsi"/>
          <w:sz w:val="28"/>
          <w:szCs w:val="28"/>
        </w:rPr>
      </w:pPr>
      <w:r w:rsidRPr="008D7B1D">
        <w:rPr>
          <w:rFonts w:asciiTheme="majorHAnsi" w:hAnsiTheme="majorHAnsi"/>
          <w:sz w:val="28"/>
          <w:szCs w:val="28"/>
        </w:rPr>
        <w:t xml:space="preserve">     </w:t>
      </w:r>
      <w:r w:rsidRPr="008D7B1D">
        <w:rPr>
          <w:rFonts w:asciiTheme="majorHAnsi" w:hAnsiTheme="majorHAnsi"/>
          <w:sz w:val="28"/>
          <w:szCs w:val="28"/>
        </w:rPr>
        <w:t xml:space="preserve">— попытка дать взятку без согласия или вопреки отказу; </w:t>
      </w:r>
    </w:p>
    <w:p w:rsidR="008D7B1D" w:rsidRPr="008D7B1D" w:rsidRDefault="008D7B1D" w:rsidP="008D7B1D">
      <w:pPr>
        <w:pStyle w:val="Default"/>
        <w:rPr>
          <w:rFonts w:asciiTheme="majorHAnsi" w:hAnsiTheme="majorHAnsi"/>
          <w:sz w:val="28"/>
          <w:szCs w:val="28"/>
        </w:rPr>
      </w:pPr>
      <w:r w:rsidRPr="008D7B1D">
        <w:rPr>
          <w:rFonts w:asciiTheme="majorHAnsi" w:hAnsiTheme="majorHAnsi"/>
          <w:sz w:val="28"/>
          <w:szCs w:val="28"/>
        </w:rPr>
        <w:t xml:space="preserve">     </w:t>
      </w:r>
      <w:r w:rsidRPr="008D7B1D">
        <w:rPr>
          <w:rFonts w:asciiTheme="majorHAnsi" w:hAnsiTheme="majorHAnsi"/>
          <w:sz w:val="28"/>
          <w:szCs w:val="28"/>
        </w:rPr>
        <w:t xml:space="preserve">— попытка дать взятку через какое-то время после принятия решения, которое противоречит интересам или пожеланиям </w:t>
      </w:r>
      <w:r w:rsidRPr="008D7B1D">
        <w:rPr>
          <w:rFonts w:asciiTheme="majorHAnsi" w:hAnsiTheme="majorHAnsi"/>
          <w:sz w:val="28"/>
          <w:szCs w:val="28"/>
        </w:rPr>
        <w:t xml:space="preserve"> </w:t>
      </w:r>
      <w:r w:rsidRPr="008D7B1D">
        <w:rPr>
          <w:rFonts w:asciiTheme="majorHAnsi" w:hAnsiTheme="majorHAnsi"/>
          <w:sz w:val="28"/>
          <w:szCs w:val="28"/>
        </w:rPr>
        <w:t xml:space="preserve">влиятельных лиц. </w:t>
      </w:r>
    </w:p>
    <w:p w:rsidR="008D7B1D" w:rsidRDefault="008D7B1D" w:rsidP="008D7B1D">
      <w:pPr>
        <w:pStyle w:val="Default"/>
        <w:rPr>
          <w:rFonts w:asciiTheme="majorHAnsi" w:hAnsiTheme="majorHAnsi"/>
        </w:rPr>
      </w:pPr>
    </w:p>
    <w:p w:rsidR="008D7B1D" w:rsidRDefault="008D7B1D" w:rsidP="008D7B1D">
      <w:pPr>
        <w:pStyle w:val="Default"/>
        <w:rPr>
          <w:rFonts w:asciiTheme="majorHAnsi" w:hAnsiTheme="majorHAnsi"/>
        </w:rPr>
      </w:pPr>
    </w:p>
    <w:p w:rsidR="008D7B1D" w:rsidRDefault="008D7B1D" w:rsidP="008D7B1D">
      <w:pPr>
        <w:pStyle w:val="Default"/>
        <w:rPr>
          <w:rFonts w:asciiTheme="majorHAnsi" w:hAnsiTheme="majorHAnsi"/>
        </w:rPr>
      </w:pPr>
    </w:p>
    <w:p w:rsidR="008D7B1D" w:rsidRPr="008D7B1D" w:rsidRDefault="008D7B1D" w:rsidP="008D7B1D">
      <w:pPr>
        <w:pStyle w:val="Default"/>
        <w:jc w:val="center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ru-RU"/>
        </w:rPr>
        <w:drawing>
          <wp:inline distT="0" distB="0" distL="0" distR="0" wp14:anchorId="42159AEF" wp14:editId="51E59552">
            <wp:extent cx="3383280" cy="2156460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0" cy="215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B1D" w:rsidRPr="00005EB1" w:rsidRDefault="008D7B1D" w:rsidP="008D7B1D">
      <w:pPr>
        <w:pStyle w:val="Default"/>
        <w:pageBreakBefore/>
        <w:jc w:val="center"/>
        <w:rPr>
          <w:rFonts w:asciiTheme="majorHAnsi" w:hAnsiTheme="majorHAnsi"/>
          <w:sz w:val="32"/>
          <w:szCs w:val="32"/>
        </w:rPr>
      </w:pPr>
      <w:r w:rsidRPr="00005EB1">
        <w:rPr>
          <w:rFonts w:asciiTheme="majorHAnsi" w:hAnsiTheme="majorHAnsi"/>
          <w:b/>
          <w:bCs/>
          <w:sz w:val="32"/>
          <w:szCs w:val="32"/>
        </w:rPr>
        <w:lastRenderedPageBreak/>
        <w:t>ЧТО ДЕЛАТЬ И ЧЕГО НЕ ДЕЛАТЬ</w:t>
      </w:r>
    </w:p>
    <w:p w:rsidR="008D7B1D" w:rsidRPr="00005EB1" w:rsidRDefault="008D7B1D" w:rsidP="008D7B1D">
      <w:pPr>
        <w:pStyle w:val="Default"/>
        <w:jc w:val="center"/>
        <w:rPr>
          <w:rFonts w:asciiTheme="majorHAnsi" w:hAnsiTheme="majorHAnsi"/>
          <w:b/>
          <w:bCs/>
          <w:sz w:val="32"/>
          <w:szCs w:val="32"/>
        </w:rPr>
      </w:pPr>
      <w:r w:rsidRPr="00005EB1">
        <w:rPr>
          <w:rFonts w:asciiTheme="majorHAnsi" w:hAnsiTheme="majorHAnsi"/>
          <w:b/>
          <w:bCs/>
          <w:sz w:val="32"/>
          <w:szCs w:val="32"/>
        </w:rPr>
        <w:t>В СЛУЧАЕ ПРОВОКАЦИИ ВЗЯТКИ?</w:t>
      </w:r>
    </w:p>
    <w:p w:rsidR="008D7B1D" w:rsidRPr="008D7B1D" w:rsidRDefault="008D7B1D" w:rsidP="008D7B1D">
      <w:pPr>
        <w:pStyle w:val="Default"/>
        <w:jc w:val="center"/>
        <w:rPr>
          <w:sz w:val="28"/>
          <w:szCs w:val="28"/>
        </w:rPr>
      </w:pPr>
    </w:p>
    <w:p w:rsidR="008D7B1D" w:rsidRPr="008D7B1D" w:rsidRDefault="008D7B1D" w:rsidP="008D7B1D">
      <w:pPr>
        <w:pStyle w:val="Default"/>
        <w:jc w:val="both"/>
        <w:rPr>
          <w:rFonts w:asciiTheme="majorHAnsi" w:hAnsiTheme="majorHAnsi"/>
          <w:sz w:val="28"/>
          <w:szCs w:val="28"/>
        </w:rPr>
      </w:pPr>
      <w:r w:rsidRPr="008D7B1D">
        <w:rPr>
          <w:rFonts w:asciiTheme="majorHAnsi" w:hAnsiTheme="majorHAnsi"/>
          <w:sz w:val="28"/>
          <w:szCs w:val="28"/>
        </w:rPr>
        <w:t xml:space="preserve">     </w:t>
      </w:r>
      <w:r w:rsidRPr="008D7B1D">
        <w:rPr>
          <w:rFonts w:asciiTheme="majorHAnsi" w:hAnsiTheme="majorHAnsi"/>
          <w:sz w:val="28"/>
          <w:szCs w:val="28"/>
        </w:rPr>
        <w:t>Не принимать от провокатора документы напрямую (вопреки установленному п</w:t>
      </w:r>
      <w:bookmarkStart w:id="0" w:name="_GoBack"/>
      <w:bookmarkEnd w:id="0"/>
      <w:r w:rsidRPr="008D7B1D">
        <w:rPr>
          <w:rFonts w:asciiTheme="majorHAnsi" w:hAnsiTheme="majorHAnsi"/>
          <w:sz w:val="28"/>
          <w:szCs w:val="28"/>
        </w:rPr>
        <w:t xml:space="preserve">орядку их приема, регистрации и прохождения внутри организации). </w:t>
      </w:r>
    </w:p>
    <w:p w:rsidR="008D7B1D" w:rsidRPr="008D7B1D" w:rsidRDefault="008D7B1D" w:rsidP="008D7B1D">
      <w:pPr>
        <w:pStyle w:val="Default"/>
        <w:jc w:val="both"/>
        <w:rPr>
          <w:rFonts w:asciiTheme="majorHAnsi" w:hAnsiTheme="majorHAnsi"/>
          <w:sz w:val="28"/>
          <w:szCs w:val="28"/>
        </w:rPr>
      </w:pPr>
      <w:r w:rsidRPr="008D7B1D">
        <w:rPr>
          <w:rFonts w:asciiTheme="majorHAnsi" w:hAnsiTheme="majorHAnsi"/>
          <w:sz w:val="28"/>
          <w:szCs w:val="28"/>
        </w:rPr>
        <w:t xml:space="preserve">     </w:t>
      </w:r>
      <w:r w:rsidRPr="008D7B1D">
        <w:rPr>
          <w:rFonts w:asciiTheme="majorHAnsi" w:hAnsiTheme="majorHAnsi"/>
          <w:sz w:val="28"/>
          <w:szCs w:val="28"/>
        </w:rPr>
        <w:t xml:space="preserve">Не прикасаться к предметам, документам, одежде и рукам провокатора. </w:t>
      </w:r>
    </w:p>
    <w:p w:rsidR="008D7B1D" w:rsidRPr="008D7B1D" w:rsidRDefault="008D7B1D" w:rsidP="008D7B1D">
      <w:pPr>
        <w:pStyle w:val="Default"/>
        <w:jc w:val="both"/>
        <w:rPr>
          <w:rFonts w:asciiTheme="majorHAnsi" w:hAnsiTheme="majorHAnsi"/>
          <w:sz w:val="28"/>
          <w:szCs w:val="28"/>
        </w:rPr>
      </w:pPr>
      <w:r w:rsidRPr="008D7B1D">
        <w:rPr>
          <w:rFonts w:asciiTheme="majorHAnsi" w:hAnsiTheme="majorHAnsi"/>
          <w:sz w:val="28"/>
          <w:szCs w:val="28"/>
        </w:rPr>
        <w:t xml:space="preserve">     </w:t>
      </w:r>
      <w:r w:rsidRPr="008D7B1D">
        <w:rPr>
          <w:rFonts w:asciiTheme="majorHAnsi" w:hAnsiTheme="majorHAnsi"/>
          <w:sz w:val="28"/>
          <w:szCs w:val="28"/>
        </w:rPr>
        <w:t xml:space="preserve">Не принимать на себя инициативу в разговоре с провокатором. </w:t>
      </w:r>
    </w:p>
    <w:p w:rsidR="008D7B1D" w:rsidRPr="008D7B1D" w:rsidRDefault="008D7B1D" w:rsidP="008D7B1D">
      <w:pPr>
        <w:pStyle w:val="Default"/>
        <w:jc w:val="both"/>
        <w:rPr>
          <w:rFonts w:asciiTheme="majorHAnsi" w:hAnsiTheme="majorHAnsi"/>
          <w:sz w:val="28"/>
          <w:szCs w:val="28"/>
        </w:rPr>
      </w:pPr>
      <w:r w:rsidRPr="008D7B1D">
        <w:rPr>
          <w:rFonts w:asciiTheme="majorHAnsi" w:hAnsiTheme="majorHAnsi"/>
          <w:sz w:val="28"/>
          <w:szCs w:val="28"/>
        </w:rPr>
        <w:t xml:space="preserve">     </w:t>
      </w:r>
      <w:r w:rsidRPr="008D7B1D">
        <w:rPr>
          <w:rFonts w:asciiTheme="majorHAnsi" w:hAnsiTheme="majorHAnsi"/>
          <w:sz w:val="28"/>
          <w:szCs w:val="28"/>
        </w:rPr>
        <w:t xml:space="preserve">Поменьше говорить, не вдаваться в полемику и объяснения. </w:t>
      </w:r>
    </w:p>
    <w:p w:rsidR="008D7B1D" w:rsidRPr="008D7B1D" w:rsidRDefault="008D7B1D" w:rsidP="008D7B1D">
      <w:pPr>
        <w:pStyle w:val="Default"/>
        <w:jc w:val="both"/>
        <w:rPr>
          <w:rFonts w:asciiTheme="majorHAnsi" w:hAnsiTheme="majorHAnsi"/>
          <w:sz w:val="28"/>
          <w:szCs w:val="28"/>
        </w:rPr>
      </w:pPr>
      <w:r w:rsidRPr="008D7B1D">
        <w:rPr>
          <w:rFonts w:asciiTheme="majorHAnsi" w:hAnsiTheme="majorHAnsi"/>
          <w:sz w:val="28"/>
          <w:szCs w:val="28"/>
        </w:rPr>
        <w:t xml:space="preserve">     </w:t>
      </w:r>
      <w:r w:rsidRPr="008D7B1D">
        <w:rPr>
          <w:rFonts w:asciiTheme="majorHAnsi" w:hAnsiTheme="majorHAnsi"/>
          <w:sz w:val="28"/>
          <w:szCs w:val="28"/>
        </w:rPr>
        <w:t xml:space="preserve">Выслушать и детально запомнить все, что говорит провокатор, при наличии возможности – скрытно записать на диктофон. </w:t>
      </w:r>
    </w:p>
    <w:p w:rsidR="008D7B1D" w:rsidRPr="008D7B1D" w:rsidRDefault="008D7B1D" w:rsidP="008D7B1D">
      <w:pPr>
        <w:pStyle w:val="Default"/>
        <w:jc w:val="both"/>
        <w:rPr>
          <w:rFonts w:asciiTheme="majorHAnsi" w:hAnsiTheme="majorHAnsi"/>
          <w:sz w:val="28"/>
          <w:szCs w:val="28"/>
        </w:rPr>
      </w:pPr>
      <w:r w:rsidRPr="008D7B1D">
        <w:rPr>
          <w:rFonts w:asciiTheme="majorHAnsi" w:hAnsiTheme="majorHAnsi"/>
          <w:sz w:val="28"/>
          <w:szCs w:val="28"/>
        </w:rPr>
        <w:t xml:space="preserve">     </w:t>
      </w:r>
      <w:r w:rsidRPr="008D7B1D">
        <w:rPr>
          <w:rFonts w:asciiTheme="majorHAnsi" w:hAnsiTheme="majorHAnsi"/>
          <w:sz w:val="28"/>
          <w:szCs w:val="28"/>
        </w:rPr>
        <w:t xml:space="preserve">Ни в какой форме не соглашаться на предложения провокатора. </w:t>
      </w:r>
    </w:p>
    <w:p w:rsidR="008D7B1D" w:rsidRPr="008D7B1D" w:rsidRDefault="008D7B1D" w:rsidP="008D7B1D">
      <w:pPr>
        <w:pStyle w:val="Default"/>
        <w:jc w:val="both"/>
        <w:rPr>
          <w:rFonts w:asciiTheme="majorHAnsi" w:hAnsiTheme="majorHAnsi"/>
          <w:sz w:val="28"/>
          <w:szCs w:val="28"/>
        </w:rPr>
      </w:pPr>
      <w:r w:rsidRPr="008D7B1D">
        <w:rPr>
          <w:rFonts w:asciiTheme="majorHAnsi" w:hAnsiTheme="majorHAnsi"/>
          <w:sz w:val="28"/>
          <w:szCs w:val="28"/>
        </w:rPr>
        <w:t xml:space="preserve">     </w:t>
      </w:r>
      <w:r w:rsidRPr="008D7B1D">
        <w:rPr>
          <w:rFonts w:asciiTheme="majorHAnsi" w:hAnsiTheme="majorHAnsi"/>
          <w:sz w:val="28"/>
          <w:szCs w:val="28"/>
        </w:rPr>
        <w:t xml:space="preserve">Не допускать опрометчивых и двусмысленных высказываний. </w:t>
      </w:r>
    </w:p>
    <w:p w:rsidR="008D7B1D" w:rsidRPr="008D7B1D" w:rsidRDefault="008D7B1D" w:rsidP="008D7B1D">
      <w:pPr>
        <w:pStyle w:val="Default"/>
        <w:jc w:val="both"/>
        <w:rPr>
          <w:rFonts w:asciiTheme="majorHAnsi" w:hAnsiTheme="majorHAnsi"/>
          <w:sz w:val="28"/>
          <w:szCs w:val="28"/>
        </w:rPr>
      </w:pPr>
      <w:r w:rsidRPr="008D7B1D">
        <w:rPr>
          <w:rFonts w:asciiTheme="majorHAnsi" w:hAnsiTheme="majorHAnsi"/>
          <w:sz w:val="28"/>
          <w:szCs w:val="28"/>
        </w:rPr>
        <w:t xml:space="preserve">     </w:t>
      </w:r>
      <w:r w:rsidRPr="008D7B1D">
        <w:rPr>
          <w:rFonts w:asciiTheme="majorHAnsi" w:hAnsiTheme="majorHAnsi"/>
          <w:sz w:val="28"/>
          <w:szCs w:val="28"/>
        </w:rPr>
        <w:t xml:space="preserve">Не давать никаких обещаний, не принимать на себя никаких обязательств. </w:t>
      </w:r>
    </w:p>
    <w:p w:rsidR="008D7B1D" w:rsidRPr="008D7B1D" w:rsidRDefault="008D7B1D" w:rsidP="008D7B1D">
      <w:pPr>
        <w:pStyle w:val="Default"/>
        <w:jc w:val="both"/>
        <w:rPr>
          <w:rFonts w:asciiTheme="majorHAnsi" w:hAnsiTheme="majorHAnsi"/>
          <w:sz w:val="28"/>
          <w:szCs w:val="28"/>
        </w:rPr>
      </w:pPr>
      <w:r w:rsidRPr="008D7B1D">
        <w:rPr>
          <w:rFonts w:asciiTheme="majorHAnsi" w:hAnsiTheme="majorHAnsi"/>
          <w:sz w:val="28"/>
          <w:szCs w:val="28"/>
        </w:rPr>
        <w:t xml:space="preserve">     </w:t>
      </w:r>
      <w:r w:rsidRPr="008D7B1D">
        <w:rPr>
          <w:rFonts w:asciiTheme="majorHAnsi" w:hAnsiTheme="majorHAnsi"/>
          <w:sz w:val="28"/>
          <w:szCs w:val="28"/>
        </w:rPr>
        <w:t xml:space="preserve">Не предлагать провокатору передать (положить, отнести) вещи и документы. </w:t>
      </w:r>
    </w:p>
    <w:p w:rsidR="008D7B1D" w:rsidRPr="008D7B1D" w:rsidRDefault="008D7B1D" w:rsidP="008D7B1D">
      <w:pPr>
        <w:pStyle w:val="Default"/>
        <w:jc w:val="both"/>
        <w:rPr>
          <w:rFonts w:asciiTheme="majorHAnsi" w:hAnsiTheme="majorHAnsi"/>
          <w:sz w:val="28"/>
          <w:szCs w:val="28"/>
        </w:rPr>
      </w:pPr>
      <w:r w:rsidRPr="008D7B1D">
        <w:rPr>
          <w:rFonts w:asciiTheme="majorHAnsi" w:hAnsiTheme="majorHAnsi"/>
          <w:sz w:val="28"/>
          <w:szCs w:val="28"/>
        </w:rPr>
        <w:t xml:space="preserve">     </w:t>
      </w:r>
      <w:r w:rsidRPr="008D7B1D">
        <w:rPr>
          <w:rFonts w:asciiTheme="majorHAnsi" w:hAnsiTheme="majorHAnsi"/>
          <w:sz w:val="28"/>
          <w:szCs w:val="28"/>
        </w:rPr>
        <w:t xml:space="preserve">Не предлагать провокатору решений вопроса (в том числе не предлагать обратиться к кому-то). </w:t>
      </w:r>
    </w:p>
    <w:p w:rsidR="008D7B1D" w:rsidRPr="008D7B1D" w:rsidRDefault="008D7B1D" w:rsidP="008D7B1D">
      <w:pPr>
        <w:pStyle w:val="Default"/>
        <w:jc w:val="both"/>
        <w:rPr>
          <w:rFonts w:asciiTheme="majorHAnsi" w:hAnsiTheme="majorHAnsi"/>
          <w:sz w:val="28"/>
          <w:szCs w:val="28"/>
        </w:rPr>
      </w:pPr>
      <w:r w:rsidRPr="008D7B1D">
        <w:rPr>
          <w:rFonts w:asciiTheme="majorHAnsi" w:hAnsiTheme="majorHAnsi"/>
          <w:sz w:val="28"/>
          <w:szCs w:val="28"/>
        </w:rPr>
        <w:t xml:space="preserve">     </w:t>
      </w:r>
      <w:r w:rsidRPr="008D7B1D">
        <w:rPr>
          <w:rFonts w:asciiTheme="majorHAnsi" w:hAnsiTheme="majorHAnsi"/>
          <w:sz w:val="28"/>
          <w:szCs w:val="28"/>
        </w:rPr>
        <w:t xml:space="preserve">Не давать категорического отказа от взятки, а предложить перенести разговор в постороннее хорошо вам известное место. </w:t>
      </w:r>
    </w:p>
    <w:p w:rsidR="008D7B1D" w:rsidRPr="008D7B1D" w:rsidRDefault="008D7B1D" w:rsidP="008D7B1D">
      <w:pPr>
        <w:jc w:val="both"/>
        <w:rPr>
          <w:rFonts w:asciiTheme="majorHAnsi" w:hAnsiTheme="majorHAnsi"/>
          <w:sz w:val="28"/>
          <w:szCs w:val="28"/>
        </w:rPr>
      </w:pPr>
      <w:r w:rsidRPr="008D7B1D">
        <w:rPr>
          <w:rFonts w:asciiTheme="majorHAnsi" w:hAnsiTheme="majorHAnsi"/>
          <w:sz w:val="28"/>
          <w:szCs w:val="28"/>
        </w:rPr>
        <w:t xml:space="preserve">     </w:t>
      </w:r>
      <w:r w:rsidRPr="008D7B1D">
        <w:rPr>
          <w:rFonts w:asciiTheme="majorHAnsi" w:hAnsiTheme="majorHAnsi"/>
          <w:sz w:val="28"/>
          <w:szCs w:val="28"/>
        </w:rPr>
        <w:t>Уведомить об инциденте администрацию, сообщить о нем в правоохранительные органы.</w:t>
      </w:r>
    </w:p>
    <w:p w:rsidR="008D7B1D" w:rsidRPr="008D7B1D" w:rsidRDefault="008D7B1D" w:rsidP="008D7B1D">
      <w:pPr>
        <w:jc w:val="both"/>
        <w:rPr>
          <w:rFonts w:asciiTheme="majorHAnsi" w:hAnsiTheme="majorHAnsi"/>
          <w:sz w:val="28"/>
          <w:szCs w:val="28"/>
        </w:rPr>
      </w:pPr>
    </w:p>
    <w:p w:rsidR="008D7B1D" w:rsidRPr="008D7B1D" w:rsidRDefault="008D7B1D" w:rsidP="008D7B1D">
      <w:pPr>
        <w:jc w:val="both"/>
        <w:rPr>
          <w:rFonts w:asciiTheme="majorHAnsi" w:hAnsiTheme="majorHAnsi"/>
          <w:sz w:val="28"/>
          <w:szCs w:val="28"/>
        </w:rPr>
      </w:pPr>
    </w:p>
    <w:p w:rsidR="008D7B1D" w:rsidRPr="008D7B1D" w:rsidRDefault="008D7B1D" w:rsidP="008D7B1D">
      <w:pPr>
        <w:jc w:val="center"/>
        <w:rPr>
          <w:rFonts w:asciiTheme="majorHAnsi" w:hAnsiTheme="majorHAnsi"/>
          <w:sz w:val="24"/>
          <w:szCs w:val="24"/>
        </w:rPr>
      </w:pPr>
    </w:p>
    <w:sectPr w:rsidR="008D7B1D" w:rsidRPr="008D7B1D" w:rsidSect="00877ED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B1D"/>
    <w:rsid w:val="00005EB1"/>
    <w:rsid w:val="000E21FD"/>
    <w:rsid w:val="001551AB"/>
    <w:rsid w:val="00303577"/>
    <w:rsid w:val="00412735"/>
    <w:rsid w:val="00877ED5"/>
    <w:rsid w:val="008D7B1D"/>
    <w:rsid w:val="00AF418C"/>
    <w:rsid w:val="00BF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658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left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D7B1D"/>
    <w:pPr>
      <w:autoSpaceDE w:val="0"/>
      <w:autoSpaceDN w:val="0"/>
      <w:adjustRightInd w:val="0"/>
      <w:ind w:left="0" w:firstLine="0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D7B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B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658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left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D7B1D"/>
    <w:pPr>
      <w:autoSpaceDE w:val="0"/>
      <w:autoSpaceDN w:val="0"/>
      <w:adjustRightInd w:val="0"/>
      <w:ind w:left="0" w:firstLine="0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D7B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B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2018-02-27T08:28:00Z</dcterms:created>
  <dcterms:modified xsi:type="dcterms:W3CDTF">2018-02-27T08:44:00Z</dcterms:modified>
</cp:coreProperties>
</file>