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98" w:rsidRDefault="00D06398" w:rsidP="00B27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E59">
        <w:rPr>
          <w:rFonts w:ascii="Times New Roman" w:hAnsi="Times New Roman"/>
          <w:b/>
          <w:sz w:val="24"/>
          <w:szCs w:val="24"/>
        </w:rPr>
        <w:t>«Вакцинация детей в период пандемии»</w:t>
      </w:r>
    </w:p>
    <w:p w:rsidR="00D06398" w:rsidRPr="00B27E59" w:rsidRDefault="00D06398" w:rsidP="00B27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398" w:rsidRPr="00B27E59" w:rsidRDefault="00D06398" w:rsidP="00B27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E59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 №37</w:t>
      </w:r>
    </w:p>
    <w:p w:rsidR="00D06398" w:rsidRPr="00B27E59" w:rsidRDefault="00D06398" w:rsidP="00B27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E59">
        <w:rPr>
          <w:rFonts w:ascii="Times New Roman" w:hAnsi="Times New Roman"/>
          <w:b/>
          <w:sz w:val="24"/>
          <w:szCs w:val="24"/>
        </w:rPr>
        <w:t>Вакцинация</w:t>
      </w:r>
      <w:r w:rsidRPr="00B27E59">
        <w:rPr>
          <w:rFonts w:ascii="Times New Roman" w:hAnsi="Times New Roman"/>
          <w:sz w:val="24"/>
          <w:szCs w:val="24"/>
        </w:rPr>
        <w:t xml:space="preserve"> – это безопасный и эффективный способ предотвращения болезней и спасения человеческих жизней, особенно сейчас. В настоящее время имеются вакцины для защиты как минимум от 20 болезней, таких как дифтерия, столбняк, коклюш, грипп и корь и др. В общей сложности эти вакцины ежегодно спасают до З миллионов человеческих жизней.</w:t>
      </w:r>
    </w:p>
    <w:p w:rsidR="00D06398" w:rsidRPr="00B27E59" w:rsidRDefault="00D06398" w:rsidP="00B27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E59">
        <w:rPr>
          <w:rFonts w:ascii="Times New Roman" w:hAnsi="Times New Roman"/>
          <w:sz w:val="24"/>
          <w:szCs w:val="24"/>
        </w:rPr>
        <w:t>Во время пандемии COVID-19 вакцинация по-прежнему критически важна. Пандемия привела к сокращению числа детей, проходящих плановую иммунизацию, что может способствовать росту заболеваемости и смертности от предотвратимых болезней. ВОЗ призвала страны обеспечить непрерывное оказание основных услуг в области иммунизации и здравоохранения, несмотря на проблемы, связанные с COVID-19.</w:t>
      </w:r>
    </w:p>
    <w:p w:rsidR="00D06398" w:rsidRPr="00B27E59" w:rsidRDefault="00D06398" w:rsidP="00B27E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7E59">
        <w:rPr>
          <w:rFonts w:ascii="Times New Roman" w:hAnsi="Times New Roman"/>
          <w:sz w:val="24"/>
          <w:szCs w:val="24"/>
          <w:shd w:val="clear" w:color="auto" w:fill="FFFFFF"/>
        </w:rPr>
        <w:t xml:space="preserve">В настоящее время у нас нет данных, свидетельствующих о том, что пандемия COVID-19 привела к появлению каких-либо особых рисков, связанных с вакцинацией. Следовательно, мы пользуемся теми же данными, что и в случае с другими инфекционными болезнями. Эти данные говорят о том, что возможный контакт с источником инфекции не является противопоказанием для проведения плановой иммунизации. </w:t>
      </w:r>
    </w:p>
    <w:p w:rsidR="00D06398" w:rsidRPr="00B27E59" w:rsidRDefault="00D06398" w:rsidP="00B27E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7E59">
        <w:rPr>
          <w:rFonts w:ascii="Times New Roman" w:hAnsi="Times New Roman"/>
          <w:sz w:val="24"/>
          <w:szCs w:val="24"/>
          <w:shd w:val="clear" w:color="auto" w:fill="FFFFFF"/>
        </w:rPr>
        <w:t>Особенно важно обеспечить своевременное получение всех плановых профилактических прививок детьми при рождении и в первые два года жизни. Перечень этих прививок может быть разным в зависимости от национальных рекомендаций. В случае если проведение иммунизации в какой-либо возрастной группе было прервано, этот процесс необходимо будет возобновить, чтобы как можно скорее наверстать график вакцинации. Своевременное проведение прививок имеет ключевое значение для защиты детей, взрослых и пожилых людей от серьезных и опасных для жизни инфекционных заболеваний; оно также позволяет избежать увеличения численности не привитых групп населения и возможной утраты коллективного иммунитета к инфекциям.</w:t>
      </w:r>
    </w:p>
    <w:p w:rsidR="00D06398" w:rsidRPr="00B27E59" w:rsidRDefault="00D06398" w:rsidP="00B27E59">
      <w:pPr>
        <w:pStyle w:val="NormalWeb"/>
        <w:spacing w:before="0" w:beforeAutospacing="0" w:after="0" w:afterAutospacing="0"/>
        <w:jc w:val="both"/>
      </w:pPr>
      <w:r w:rsidRPr="00B27E59">
        <w:t>Первостепенная значимость должна уделяться выполнению первичных схем иммунизации в младенческом возрасте преимущественно с использованием комбинированных вакцин (одновременно против нескольких возбудителей) в чётком соответствии с национальным календарем профилактических прививок и со стандартными рекомендациями. Более широкое применение многокомпонентных вакцин приведет к сокращению количества посещений поликлиники.</w:t>
      </w:r>
    </w:p>
    <w:p w:rsidR="00D06398" w:rsidRPr="00B27E59" w:rsidRDefault="00D06398" w:rsidP="00B27E59">
      <w:pPr>
        <w:pStyle w:val="NormalWeb"/>
        <w:spacing w:before="0" w:beforeAutospacing="0" w:after="0" w:afterAutospacing="0"/>
        <w:jc w:val="both"/>
      </w:pPr>
      <w:r w:rsidRPr="00B27E59">
        <w:t>Особенно важно прививать восприимчивых лиц и пациентов из групп риска против пневмококковой инфекции, гемофильной инфекции типа b, сезонного гриппа. В первую очередь, это угроза для наиболее уязвимых пациентов с хроническими заболеваниями вследствие высокого риска присоединения бактериальных осложнений, которые могут серьёзно усугубить как течение коронавирусной инфекции, так и основной патологии. По возможности рекомендуется вакцинация работников здравоохранения, пожилых людей и беременных женщин против гриппа.</w:t>
      </w:r>
    </w:p>
    <w:p w:rsidR="00D06398" w:rsidRPr="00B27E59" w:rsidRDefault="00D06398" w:rsidP="00B27E59">
      <w:pPr>
        <w:pStyle w:val="NormalWeb"/>
        <w:spacing w:before="0" w:beforeAutospacing="0" w:after="0" w:afterAutospacing="0"/>
        <w:jc w:val="both"/>
      </w:pPr>
      <w:r w:rsidRPr="00B27E59">
        <w:t> В условиях отсроченной вакцинопрофилактики необходимо регулярно оценивать риск подъема заболеваемости контролируемыми инфекциями и заранее разработать комплекс мероприятий и алгоритм действий для проведения догоняющей вакцинации, направленной на скорейшее восстановление системы вакцинопрофилактики и достижение необходимого уровня охвата прививками среди населения. Первоочередное внимание рекомендовано уделить регионам с эпидемическим неблагополучием по той или иной управляемой инфекции, рассматривая возможность проведения экстренной иммунопрофилактики.</w:t>
      </w:r>
    </w:p>
    <w:p w:rsidR="00D06398" w:rsidRPr="00B27E59" w:rsidRDefault="00D06398" w:rsidP="00B27E59">
      <w:pPr>
        <w:pStyle w:val="NormalWeb"/>
        <w:spacing w:before="0" w:beforeAutospacing="0" w:after="0" w:afterAutospacing="0"/>
      </w:pPr>
      <w:r w:rsidRPr="00B27E59">
        <w:t>Большое значение следует придавать ведению непрерывной коммуникации и информационно-просветительской деятельности, как в обществе, так и среди медицинских специалистов по вопросам иммунизации.</w:t>
      </w:r>
    </w:p>
    <w:p w:rsidR="00D06398" w:rsidRPr="00B27E59" w:rsidRDefault="00D06398" w:rsidP="00B27E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6398" w:rsidRPr="00B27E59" w:rsidSect="00B27E5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B00"/>
    <w:rsid w:val="000A5FBE"/>
    <w:rsid w:val="00143A55"/>
    <w:rsid w:val="003B4CB3"/>
    <w:rsid w:val="003D02CC"/>
    <w:rsid w:val="00440C90"/>
    <w:rsid w:val="00B27E59"/>
    <w:rsid w:val="00CC1B00"/>
    <w:rsid w:val="00CD2B7D"/>
    <w:rsid w:val="00D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C1B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C1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43A5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535</Words>
  <Characters>3054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2020-12-15T12:07:00Z</dcterms:created>
  <dcterms:modified xsi:type="dcterms:W3CDTF">2021-02-19T12:28:00Z</dcterms:modified>
</cp:coreProperties>
</file>