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71" w:rsidRPr="0080042D" w:rsidRDefault="00037D71" w:rsidP="0080042D">
      <w:pPr>
        <w:ind w:left="-142"/>
        <w:jc w:val="center"/>
        <w:rPr>
          <w:rFonts w:ascii="Times New Roman" w:hAnsi="Times New Roman"/>
          <w:b/>
          <w:sz w:val="36"/>
          <w:szCs w:val="36"/>
        </w:rPr>
      </w:pPr>
      <w:r w:rsidRPr="0080042D">
        <w:rPr>
          <w:rFonts w:ascii="Times New Roman" w:hAnsi="Times New Roman"/>
          <w:b/>
          <w:sz w:val="36"/>
          <w:szCs w:val="36"/>
        </w:rPr>
        <w:t>Кандидоз пищевода</w:t>
      </w:r>
    </w:p>
    <w:p w:rsidR="00037D71" w:rsidRPr="0080042D" w:rsidRDefault="00037D71" w:rsidP="0080042D">
      <w:pPr>
        <w:rPr>
          <w:rFonts w:ascii="Times New Roman" w:hAnsi="Times New Roman"/>
          <w:sz w:val="28"/>
          <w:szCs w:val="28"/>
        </w:rPr>
      </w:pPr>
      <w:r w:rsidRPr="0080042D">
        <w:rPr>
          <w:rFonts w:ascii="Times New Roman" w:hAnsi="Times New Roman"/>
          <w:sz w:val="28"/>
          <w:szCs w:val="28"/>
        </w:rPr>
        <w:t>Микозы органов ЖКТ могут вызываться различными грибами, однако первое место по частоте, безусловно, занимает кандидоз. Выделяю инвазивный и неинавазивный кандидоз органов ЖКТ.</w:t>
      </w:r>
    </w:p>
    <w:p w:rsidR="00037D71" w:rsidRPr="0080042D" w:rsidRDefault="00037D71" w:rsidP="0080042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0042D">
        <w:rPr>
          <w:rFonts w:ascii="Times New Roman" w:hAnsi="Times New Roman"/>
          <w:sz w:val="28"/>
          <w:szCs w:val="28"/>
        </w:rPr>
        <w:t xml:space="preserve">Инвазивный кандидоз обусловлен внедрением нитчатой формы гриба </w:t>
      </w:r>
      <w:r w:rsidRPr="0080042D">
        <w:rPr>
          <w:rFonts w:ascii="Times New Roman" w:hAnsi="Times New Roman"/>
          <w:i/>
          <w:sz w:val="28"/>
          <w:szCs w:val="28"/>
          <w:lang w:val="en-US"/>
        </w:rPr>
        <w:t>Candida</w:t>
      </w:r>
      <w:r w:rsidRPr="0080042D">
        <w:rPr>
          <w:rFonts w:ascii="Times New Roman" w:hAnsi="Times New Roman"/>
          <w:i/>
          <w:sz w:val="28"/>
          <w:szCs w:val="28"/>
        </w:rPr>
        <w:t xml:space="preserve"> </w:t>
      </w:r>
      <w:r w:rsidRPr="0080042D">
        <w:rPr>
          <w:rFonts w:ascii="Times New Roman" w:hAnsi="Times New Roman"/>
          <w:sz w:val="28"/>
          <w:szCs w:val="28"/>
        </w:rPr>
        <w:t>в ткани. Эту форму чаще наблюдают в органах с многослойным плоским эпителием (полость рта, пищевод), редко в органах с цилиндрическим эпителием (желудок, кишечник).</w:t>
      </w:r>
    </w:p>
    <w:p w:rsidR="00037D71" w:rsidRPr="0080042D" w:rsidRDefault="00037D71" w:rsidP="0080042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0042D">
        <w:rPr>
          <w:rFonts w:ascii="Times New Roman" w:hAnsi="Times New Roman"/>
          <w:sz w:val="28"/>
          <w:szCs w:val="28"/>
        </w:rPr>
        <w:t>Неинвазивный кандидоз реализуется без трансформации гриба в нитчатую форму за счет пролиферации его в просвете полого органа (обычно кишечника). При этом патогенез  кандидоза  связан  с развитием  дисбиоза  и микст-инфекции в просвете кишечника, а также за счет интоксикации  (продукты аномальной ферментации питательных веществ и метаболиты грибов), индукции вторичного иммунодефицита и микогенной аллергии, симптомов раздражения кишечника.</w:t>
      </w:r>
    </w:p>
    <w:p w:rsidR="00037D71" w:rsidRPr="0080042D" w:rsidRDefault="00037D71" w:rsidP="0080042D">
      <w:pPr>
        <w:rPr>
          <w:rFonts w:ascii="Times New Roman" w:hAnsi="Times New Roman"/>
          <w:sz w:val="28"/>
          <w:szCs w:val="28"/>
        </w:rPr>
      </w:pPr>
      <w:r w:rsidRPr="0080042D">
        <w:rPr>
          <w:rFonts w:ascii="Times New Roman" w:hAnsi="Times New Roman"/>
          <w:sz w:val="28"/>
          <w:szCs w:val="28"/>
        </w:rPr>
        <w:t>Классификация кандидозов ЖКТ:</w:t>
      </w:r>
    </w:p>
    <w:p w:rsidR="00037D71" w:rsidRPr="0080042D" w:rsidRDefault="00037D71" w:rsidP="0080042D">
      <w:pPr>
        <w:pStyle w:val="ListParagraph"/>
        <w:numPr>
          <w:ilvl w:val="0"/>
          <w:numId w:val="2"/>
        </w:numPr>
        <w:ind w:left="567" w:firstLine="0"/>
        <w:rPr>
          <w:rFonts w:ascii="Times New Roman" w:hAnsi="Times New Roman"/>
          <w:sz w:val="28"/>
          <w:szCs w:val="28"/>
        </w:rPr>
      </w:pPr>
      <w:r w:rsidRPr="0080042D">
        <w:rPr>
          <w:rFonts w:ascii="Times New Roman" w:hAnsi="Times New Roman"/>
          <w:sz w:val="28"/>
          <w:szCs w:val="28"/>
        </w:rPr>
        <w:t>Орофарингеальный кандидоз (хейлит, гингивит, «заеды» глоссит, стоматит, фарингит.</w:t>
      </w:r>
    </w:p>
    <w:p w:rsidR="00037D71" w:rsidRPr="0080042D" w:rsidRDefault="00037D71" w:rsidP="0080042D">
      <w:pPr>
        <w:pStyle w:val="ListParagraph"/>
        <w:numPr>
          <w:ilvl w:val="0"/>
          <w:numId w:val="2"/>
        </w:numPr>
        <w:ind w:left="567" w:firstLine="0"/>
        <w:rPr>
          <w:rFonts w:ascii="Times New Roman" w:hAnsi="Times New Roman"/>
          <w:sz w:val="28"/>
          <w:szCs w:val="28"/>
        </w:rPr>
      </w:pPr>
      <w:r w:rsidRPr="0080042D">
        <w:rPr>
          <w:rFonts w:ascii="Times New Roman" w:hAnsi="Times New Roman"/>
          <w:sz w:val="28"/>
          <w:szCs w:val="28"/>
        </w:rPr>
        <w:t>Кандидоз пищевода (осложнения – кровотечение, стриктура).</w:t>
      </w:r>
    </w:p>
    <w:p w:rsidR="00037D71" w:rsidRPr="0080042D" w:rsidRDefault="00037D71" w:rsidP="0080042D">
      <w:pPr>
        <w:pStyle w:val="ListParagraph"/>
        <w:numPr>
          <w:ilvl w:val="0"/>
          <w:numId w:val="2"/>
        </w:numPr>
        <w:ind w:left="567" w:firstLine="0"/>
        <w:rPr>
          <w:rFonts w:ascii="Times New Roman" w:hAnsi="Times New Roman"/>
          <w:sz w:val="28"/>
          <w:szCs w:val="28"/>
        </w:rPr>
      </w:pPr>
      <w:r w:rsidRPr="0080042D">
        <w:rPr>
          <w:rFonts w:ascii="Times New Roman" w:hAnsi="Times New Roman"/>
          <w:sz w:val="28"/>
          <w:szCs w:val="28"/>
        </w:rPr>
        <w:t>Кандидоз желудка: диффузный (специфический эрозивно-фибринозный гастрит); фокальный (вторичный для язвы желудка).</w:t>
      </w:r>
    </w:p>
    <w:p w:rsidR="00037D71" w:rsidRPr="0080042D" w:rsidRDefault="00037D71" w:rsidP="0080042D">
      <w:pPr>
        <w:pStyle w:val="ListParagraph"/>
        <w:numPr>
          <w:ilvl w:val="0"/>
          <w:numId w:val="2"/>
        </w:numPr>
        <w:ind w:left="567" w:firstLine="0"/>
        <w:rPr>
          <w:rFonts w:ascii="Times New Roman" w:hAnsi="Times New Roman"/>
          <w:sz w:val="28"/>
          <w:szCs w:val="28"/>
        </w:rPr>
      </w:pPr>
      <w:r w:rsidRPr="0080042D">
        <w:rPr>
          <w:rFonts w:ascii="Times New Roman" w:hAnsi="Times New Roman"/>
          <w:sz w:val="28"/>
          <w:szCs w:val="28"/>
        </w:rPr>
        <w:t>Кандидоз кишечника : инвазивный диффузный; фокальный (вторичный при язве ДПК, неспецифическом язвенном колите); неинвазивный (так называемый грибковый дисбиоз)</w:t>
      </w:r>
    </w:p>
    <w:p w:rsidR="00037D71" w:rsidRPr="0080042D" w:rsidRDefault="00037D71" w:rsidP="0080042D">
      <w:pPr>
        <w:pStyle w:val="ListParagraph"/>
        <w:numPr>
          <w:ilvl w:val="0"/>
          <w:numId w:val="2"/>
        </w:numPr>
        <w:ind w:left="567" w:firstLine="0"/>
        <w:rPr>
          <w:rFonts w:ascii="Times New Roman" w:hAnsi="Times New Roman"/>
          <w:sz w:val="28"/>
          <w:szCs w:val="28"/>
        </w:rPr>
      </w:pPr>
      <w:r w:rsidRPr="0080042D">
        <w:rPr>
          <w:rFonts w:ascii="Times New Roman" w:hAnsi="Times New Roman"/>
          <w:sz w:val="28"/>
          <w:szCs w:val="28"/>
        </w:rPr>
        <w:t>Аноректальный кандидоз: инвазивный кандидоз прямой кишки; перианальный кандидодерматит.</w:t>
      </w:r>
    </w:p>
    <w:p w:rsidR="00037D71" w:rsidRPr="0080042D" w:rsidRDefault="00037D71" w:rsidP="0080042D">
      <w:pPr>
        <w:pStyle w:val="ListParagraph"/>
        <w:ind w:left="567"/>
        <w:rPr>
          <w:rFonts w:ascii="Times New Roman" w:hAnsi="Times New Roman"/>
          <w:sz w:val="28"/>
          <w:szCs w:val="28"/>
        </w:rPr>
      </w:pPr>
    </w:p>
    <w:p w:rsidR="00037D71" w:rsidRPr="0080042D" w:rsidRDefault="00037D71" w:rsidP="0080042D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0042D">
        <w:rPr>
          <w:rFonts w:ascii="Times New Roman" w:hAnsi="Times New Roman"/>
          <w:sz w:val="28"/>
          <w:szCs w:val="28"/>
        </w:rPr>
        <w:t xml:space="preserve">Клиническая картина и диагностика кандидоза пищевода: </w:t>
      </w:r>
    </w:p>
    <w:p w:rsidR="00037D71" w:rsidRPr="0080042D" w:rsidRDefault="00037D71" w:rsidP="0080042D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037D71" w:rsidRPr="0080042D" w:rsidRDefault="00037D71" w:rsidP="0080042D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0042D">
        <w:rPr>
          <w:rFonts w:ascii="Times New Roman" w:hAnsi="Times New Roman"/>
          <w:sz w:val="28"/>
          <w:szCs w:val="28"/>
        </w:rPr>
        <w:t xml:space="preserve">       Характерные жалобы – дисфагия, одинофагия, ретростеральный дискомфорт, однако возможно и латентное течение заболевания.  Эндоскопические признаки кандидоза  - гиперемия и контактная ранимость слизистой оболочки, фибринозные  налеты различной локализации, конфигурации и размеров. Среди всего разнообразия визуальных признаков кандидоза пищевода можно выделить три группы типичных изменений: </w:t>
      </w:r>
    </w:p>
    <w:p w:rsidR="00037D71" w:rsidRPr="0080042D" w:rsidRDefault="00037D71" w:rsidP="0080042D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0042D">
        <w:rPr>
          <w:rFonts w:ascii="Times New Roman" w:hAnsi="Times New Roman"/>
          <w:sz w:val="28"/>
          <w:szCs w:val="28"/>
        </w:rPr>
        <w:t xml:space="preserve">Катаральный эзофагит: наблюдают диффузную гиперемию различной степени и умеренный отек слизистой. Характерный эндоскопический признак – контактная кровоточивость  слизистой оболочки, иногда наличие нежного , белесоватого («паутинообразного») налета на слизистой оболочке. </w:t>
      </w:r>
    </w:p>
    <w:p w:rsidR="00037D71" w:rsidRPr="0080042D" w:rsidRDefault="00037D71" w:rsidP="0080042D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0042D">
        <w:rPr>
          <w:rFonts w:ascii="Times New Roman" w:hAnsi="Times New Roman"/>
          <w:sz w:val="28"/>
          <w:szCs w:val="28"/>
        </w:rPr>
        <w:t>Фибринозный (псевдомембранозный) эзофагит: наблюдаются бело-серые или бело-желтые рыхлые налеты в виде округлых бляшек диаметром 1-</w:t>
      </w:r>
      <w:smartTag w:uri="urn:schemas-microsoft-com:office:smarttags" w:element="metricconverter">
        <w:smartTagPr>
          <w:attr w:name="ProductID" w:val="5 мм"/>
        </w:smartTagPr>
        <w:r w:rsidRPr="0080042D">
          <w:rPr>
            <w:rFonts w:ascii="Times New Roman" w:hAnsi="Times New Roman"/>
            <w:sz w:val="28"/>
            <w:szCs w:val="28"/>
          </w:rPr>
          <w:t>5 мм</w:t>
        </w:r>
      </w:smartTag>
      <w:r w:rsidRPr="0080042D">
        <w:rPr>
          <w:rFonts w:ascii="Times New Roman" w:hAnsi="Times New Roman"/>
          <w:sz w:val="28"/>
          <w:szCs w:val="28"/>
        </w:rPr>
        <w:t>, выступющих над ярко гиперемированной и отечной слизистой оболочкой</w:t>
      </w:r>
    </w:p>
    <w:p w:rsidR="00037D71" w:rsidRPr="0080042D" w:rsidRDefault="00037D71" w:rsidP="0080042D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0042D">
        <w:rPr>
          <w:rFonts w:ascii="Times New Roman" w:hAnsi="Times New Roman"/>
          <w:sz w:val="28"/>
          <w:szCs w:val="28"/>
        </w:rPr>
        <w:t xml:space="preserve">Фибринозно-эрозивный эзофагит:  характерно наличие грязно-серых «бахромчатых» налетов в виде лент, расположенных на гребнях продольных складок пищевода. Эрозии могут быть округлой и линейной формы, чаще от  2 до </w:t>
      </w:r>
      <w:smartTag w:uri="urn:schemas-microsoft-com:office:smarttags" w:element="metricconverter">
        <w:smartTagPr>
          <w:attr w:name="ProductID" w:val="5 мм"/>
        </w:smartTagPr>
        <w:r w:rsidRPr="0080042D">
          <w:rPr>
            <w:rFonts w:ascii="Times New Roman" w:hAnsi="Times New Roman"/>
            <w:sz w:val="28"/>
            <w:szCs w:val="28"/>
          </w:rPr>
          <w:t>5 мм</w:t>
        </w:r>
      </w:smartTag>
      <w:r w:rsidRPr="0080042D">
        <w:rPr>
          <w:rFonts w:ascii="Times New Roman" w:hAnsi="Times New Roman"/>
          <w:sz w:val="28"/>
          <w:szCs w:val="28"/>
        </w:rPr>
        <w:t xml:space="preserve"> в диаметре. </w:t>
      </w:r>
    </w:p>
    <w:p w:rsidR="00037D71" w:rsidRDefault="00037D71" w:rsidP="0080042D">
      <w:pPr>
        <w:rPr>
          <w:rFonts w:ascii="Times New Roman" w:hAnsi="Times New Roman"/>
          <w:sz w:val="28"/>
          <w:szCs w:val="28"/>
        </w:rPr>
      </w:pPr>
      <w:r w:rsidRPr="0080042D">
        <w:rPr>
          <w:rFonts w:ascii="Times New Roman" w:hAnsi="Times New Roman"/>
          <w:sz w:val="28"/>
          <w:szCs w:val="28"/>
        </w:rPr>
        <w:t xml:space="preserve">«Золотой стандарт» диагностики кандидоза слизистых оболочек – обнаружение псевдомицелия </w:t>
      </w:r>
      <w:r w:rsidRPr="0080042D">
        <w:rPr>
          <w:rFonts w:ascii="Times New Roman" w:hAnsi="Times New Roman"/>
          <w:i/>
          <w:sz w:val="28"/>
          <w:szCs w:val="28"/>
          <w:lang w:val="en-US"/>
        </w:rPr>
        <w:t>Candida</w:t>
      </w:r>
      <w:r w:rsidRPr="0080042D">
        <w:rPr>
          <w:rFonts w:ascii="Times New Roman" w:hAnsi="Times New Roman"/>
          <w:i/>
          <w:sz w:val="28"/>
          <w:szCs w:val="28"/>
        </w:rPr>
        <w:t xml:space="preserve"> </w:t>
      </w:r>
      <w:r w:rsidRPr="0080042D">
        <w:rPr>
          <w:rFonts w:ascii="Times New Roman" w:hAnsi="Times New Roman"/>
          <w:i/>
          <w:sz w:val="28"/>
          <w:szCs w:val="28"/>
          <w:lang w:val="en-US"/>
        </w:rPr>
        <w:t>spp</w:t>
      </w:r>
      <w:r w:rsidRPr="0080042D">
        <w:rPr>
          <w:rFonts w:ascii="Times New Roman" w:hAnsi="Times New Roman"/>
          <w:i/>
          <w:sz w:val="28"/>
          <w:szCs w:val="28"/>
        </w:rPr>
        <w:t>.</w:t>
      </w:r>
      <w:r w:rsidRPr="0080042D">
        <w:rPr>
          <w:rFonts w:ascii="Times New Roman" w:hAnsi="Times New Roman"/>
          <w:sz w:val="28"/>
          <w:szCs w:val="28"/>
        </w:rPr>
        <w:t xml:space="preserve"> при морфологическом исследовании.  Лечение  специфическое, проводится  специалистами  НИИ медицинской микологии им. П.Н.Кашкина  СЗГМУ. </w:t>
      </w:r>
    </w:p>
    <w:p w:rsidR="00037D71" w:rsidRPr="0080042D" w:rsidRDefault="00037D71" w:rsidP="0080042D">
      <w:pPr>
        <w:rPr>
          <w:rFonts w:ascii="Times New Roman" w:hAnsi="Times New Roman"/>
          <w:sz w:val="28"/>
          <w:szCs w:val="28"/>
        </w:rPr>
      </w:pPr>
    </w:p>
    <w:p w:rsidR="00037D71" w:rsidRPr="0080042D" w:rsidRDefault="00037D71">
      <w:pPr>
        <w:rPr>
          <w:rFonts w:ascii="Times New Roman" w:hAnsi="Times New Roman"/>
          <w:sz w:val="28"/>
          <w:szCs w:val="28"/>
        </w:rPr>
      </w:pPr>
    </w:p>
    <w:sectPr w:rsidR="00037D71" w:rsidRPr="0080042D" w:rsidSect="00CC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68CC"/>
    <w:multiLevelType w:val="hybridMultilevel"/>
    <w:tmpl w:val="6F28E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8C65AB"/>
    <w:multiLevelType w:val="hybridMultilevel"/>
    <w:tmpl w:val="EF844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2C2A4C"/>
    <w:multiLevelType w:val="hybridMultilevel"/>
    <w:tmpl w:val="A3441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42D"/>
    <w:rsid w:val="00037D71"/>
    <w:rsid w:val="0005550E"/>
    <w:rsid w:val="0080042D"/>
    <w:rsid w:val="00B0489A"/>
    <w:rsid w:val="00CC0EC6"/>
    <w:rsid w:val="00CD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0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418</Words>
  <Characters>2389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DVT</cp:lastModifiedBy>
  <cp:revision>2</cp:revision>
  <dcterms:created xsi:type="dcterms:W3CDTF">2021-05-04T09:27:00Z</dcterms:created>
  <dcterms:modified xsi:type="dcterms:W3CDTF">2021-05-04T10:34:00Z</dcterms:modified>
</cp:coreProperties>
</file>