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50" w:rsidRPr="002520CB" w:rsidRDefault="00107F50" w:rsidP="008F63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OLE_LINK1"/>
      <w:r w:rsidRPr="002520CB">
        <w:rPr>
          <w:rFonts w:ascii="Times New Roman" w:hAnsi="Times New Roman"/>
          <w:sz w:val="28"/>
          <w:szCs w:val="28"/>
        </w:rPr>
        <w:t>НЕКОТОРЫЕ ПСИХИЧЕСКИЕ ОСОБЕННОСТИ БОЛЬНЫХ САХАРНЫМ ДИАБЕТОМ.</w:t>
      </w:r>
    </w:p>
    <w:p w:rsidR="00107F50" w:rsidRPr="002520CB" w:rsidRDefault="00107F50" w:rsidP="008F63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107F50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 xml:space="preserve">Известно, что у взрослых сахарным диабетом в зависимости от тяжести метаболического синдрома, длительности болезни могут отмечаться определённые изменения психики. Они могут оказывать влияние на клиническое течение заболевания. Эксперты Всемирной   организация здравоохранения пришли к выводу, что ряд нетяжёлых тревожных и депрессивных расстройств больных сахарным диабетом имеют основание оставаться полностью в ведении эндокринологов. </w:t>
      </w:r>
    </w:p>
    <w:p w:rsidR="00107F50" w:rsidRPr="002520CB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 xml:space="preserve">Проводилось изучение ряда психических особенностей (тревожность, депрессивность, когнитивные нарушения), больных сахарным диабетом 2 типа с применением общепринятых оценочных шкал. Обследование больных включало применение «Анкеты амбулаторного больного» и опросников: </w:t>
      </w:r>
      <w:r w:rsidRPr="002520CB">
        <w:rPr>
          <w:rFonts w:ascii="Times New Roman" w:hAnsi="Times New Roman"/>
          <w:sz w:val="28"/>
          <w:szCs w:val="28"/>
          <w:lang w:val="en-US"/>
        </w:rPr>
        <w:t>SF</w:t>
      </w:r>
      <w:r w:rsidRPr="002520CB">
        <w:rPr>
          <w:rFonts w:ascii="Times New Roman" w:hAnsi="Times New Roman"/>
          <w:sz w:val="28"/>
          <w:szCs w:val="28"/>
        </w:rPr>
        <w:t>-36 для изучения самооценки пациента, его физического состояния. Применены также оценочные шкалы Бэка, Ч.Д.Спилбергера и Ю.Л.Ханина, шкалы оценки когнитивных расстройств.</w:t>
      </w:r>
    </w:p>
    <w:p w:rsidR="00107F50" w:rsidRPr="002520CB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>Под наблюдением находилось 127 пациентов. Из них женщин 88, мужчин-39. Возраст обследуемых от 36 до 83 лет. Обследуемые были разделены на две возрастные группы: до 60 лет и в возрасте 61-83 года. Все больные обследованы в состоянии компенсации углеводного обмена: медиана уровня гликированного гемоглобина (Н</w:t>
      </w:r>
      <w:r w:rsidRPr="002520CB">
        <w:rPr>
          <w:rFonts w:ascii="Times New Roman" w:hAnsi="Times New Roman"/>
          <w:sz w:val="28"/>
          <w:szCs w:val="28"/>
          <w:lang w:val="en-US"/>
        </w:rPr>
        <w:t>b</w:t>
      </w:r>
      <w:r w:rsidRPr="002520CB">
        <w:rPr>
          <w:rFonts w:ascii="Times New Roman" w:hAnsi="Times New Roman"/>
          <w:sz w:val="28"/>
          <w:szCs w:val="28"/>
        </w:rPr>
        <w:t xml:space="preserve">А1с) составила 6,6-9,7 %. Существенных или очевидно значимых признаков когнитивных нарушений у пациентов в возрастной группе до 60 лет не отмечено. В возрастной группе старше 65-80 лет их частота возрастала. Нельзя не учитывать длительность основного заболевания. Соблюдение диеты является неотъемлемой частью самоконтроля для достижения целевых уровней гликемии. Необходимость контроля за потреблением пищи, снижения калоража у пациента способны спровоцировать депрессивное расстройство. Подавленное состояние больного снижает его приверженность терапии, что препятствует достижению целевых уровней гликемии и сособствует ухудшению состояния. У больных с зафиксированной длительностью диабета более 15-25 лет, при наличии диабетических осложнений, сопровождающимися атеросклерозом сосудов головного мозга, дислипидемией, частыми эпизодами гипергликемических состояний (более 3-5 раз в год) выраженность когнитивных нарушений проявлялась в значительных нарушениях памяти. У части больных с длительностью заболевания более 15-25 лет выявлены нарушения концентрации внимания, сужением круга интеллектуальных интересов. Среди обследованных пациентов не было тех, которые страдали тяжелыми когнитивными нарушениями: пациенты не утрачивали самостоятельности в бытовой сфере. Обращало внимание снижение эмоциональности, ослабление мимики, общая заторможенность. Больные, у которых обнаружено депрессия (оценка по шкале Бэка более 19-20 баллов), страдали когнитивные функции. Тревожность (в 33%,3) и депрессия (46%,7) - характерные сопутствующие компоненты течения сахарного диабета. Указанные явления особенно характерны для тех пациентов, у которых сахарным диабет протекает длительно. Так, частота тревожных признаков и депрессии возрастала при длительности заболевания более 10-25 лет. </w:t>
      </w:r>
    </w:p>
    <w:p w:rsidR="00107F50" w:rsidRPr="002520CB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 xml:space="preserve">  Клиническая картина депрессивных изменений у данной группы больных складывается из нескольких сочетаний симптомов. К ним относятся беспричинные изменения настроения, негативизм, часто длительная подавленность, у работающих –  снижение памяти, работоспособности. </w:t>
      </w:r>
    </w:p>
    <w:p w:rsidR="00107F50" w:rsidRPr="002520CB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 xml:space="preserve">  Полученные результаты исследования психических особенностей больных СД указывают на изменение психоэмоционального состояния, зависящие как от тяжести заболевания, так и от его длительности. Эти особенности учитывают эндокринологи. В зависимости от выраженности психического синдрома и динамики его иногда может возникать необходимость согласовывать лекарственные назначения с невропатологом, психологом или психиатром.</w:t>
      </w:r>
    </w:p>
    <w:p w:rsidR="00107F50" w:rsidRPr="002520CB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>Таким образом, в процессе клинико-биохимической компенсации больных сахарным диабетом необходимо проводить оценку психического статуса пациентов с применением общепринятых шкал.</w:t>
      </w:r>
    </w:p>
    <w:p w:rsidR="00107F50" w:rsidRPr="002520CB" w:rsidRDefault="00107F50" w:rsidP="008F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F50" w:rsidRDefault="00107F50" w:rsidP="002520C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>Врач-эндокринолог</w:t>
      </w:r>
    </w:p>
    <w:p w:rsidR="00107F50" w:rsidRPr="002520CB" w:rsidRDefault="00107F50" w:rsidP="002520C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520CB">
        <w:rPr>
          <w:rFonts w:ascii="Times New Roman" w:hAnsi="Times New Roman"/>
          <w:sz w:val="28"/>
          <w:szCs w:val="28"/>
        </w:rPr>
        <w:t xml:space="preserve"> Печеницына Н.А.</w:t>
      </w:r>
    </w:p>
    <w:p w:rsidR="00107F50" w:rsidRPr="002520CB" w:rsidRDefault="00107F50" w:rsidP="008F6369">
      <w:pPr>
        <w:spacing w:after="0"/>
        <w:ind w:firstLine="709"/>
        <w:rPr>
          <w:sz w:val="28"/>
          <w:szCs w:val="28"/>
        </w:rPr>
      </w:pPr>
    </w:p>
    <w:sectPr w:rsidR="00107F50" w:rsidRPr="002520CB" w:rsidSect="00D9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369"/>
    <w:rsid w:val="00107F50"/>
    <w:rsid w:val="00176B6B"/>
    <w:rsid w:val="002520CB"/>
    <w:rsid w:val="00486BF2"/>
    <w:rsid w:val="008F6369"/>
    <w:rsid w:val="00B92ADD"/>
    <w:rsid w:val="00BA360F"/>
    <w:rsid w:val="00D91063"/>
    <w:rsid w:val="00E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587</Words>
  <Characters>3349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2019-02-07T10:21:00Z</dcterms:created>
  <dcterms:modified xsi:type="dcterms:W3CDTF">2019-02-07T10:54:00Z</dcterms:modified>
</cp:coreProperties>
</file>