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0F" w:rsidRDefault="00553F0F" w:rsidP="006A0E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A0ECF">
        <w:rPr>
          <w:rFonts w:ascii="Times New Roman" w:hAnsi="Times New Roman"/>
          <w:b/>
          <w:sz w:val="32"/>
          <w:szCs w:val="32"/>
        </w:rPr>
        <w:t>Питание при  желчнокаменной болезни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 xml:space="preserve">    </w:t>
      </w:r>
      <w:hyperlink r:id="rId4" w:history="1">
        <w:r w:rsidRPr="006A0ECF">
          <w:rPr>
            <w:rFonts w:ascii="Times New Roman" w:hAnsi="Times New Roman"/>
            <w:sz w:val="28"/>
            <w:szCs w:val="28"/>
          </w:rPr>
          <w:t>Желчнокаменная болезнь</w:t>
        </w:r>
      </w:hyperlink>
      <w:r w:rsidRPr="006A0ECF">
        <w:rPr>
          <w:rFonts w:ascii="Times New Roman" w:hAnsi="Times New Roman"/>
          <w:sz w:val="28"/>
          <w:szCs w:val="28"/>
        </w:rPr>
        <w:t xml:space="preserve"> рассматривается как дисметаболическое заболевание, при котором формируются камни в желчном пузыре на фоне нарушения обмена </w:t>
      </w:r>
      <w:hyperlink r:id="rId5" w:history="1">
        <w:r w:rsidRPr="006A0ECF">
          <w:rPr>
            <w:rFonts w:ascii="Times New Roman" w:hAnsi="Times New Roman"/>
            <w:sz w:val="28"/>
            <w:szCs w:val="28"/>
          </w:rPr>
          <w:t>холестерина</w:t>
        </w:r>
      </w:hyperlink>
      <w:r w:rsidRPr="006A0ECF">
        <w:rPr>
          <w:rFonts w:ascii="Times New Roman" w:hAnsi="Times New Roman"/>
          <w:sz w:val="28"/>
          <w:szCs w:val="28"/>
        </w:rPr>
        <w:t xml:space="preserve"> или </w:t>
      </w:r>
      <w:hyperlink r:id="rId6" w:history="1">
        <w:r w:rsidRPr="006A0ECF">
          <w:rPr>
            <w:rFonts w:ascii="Times New Roman" w:hAnsi="Times New Roman"/>
            <w:sz w:val="28"/>
            <w:szCs w:val="28"/>
          </w:rPr>
          <w:t>билирубина</w:t>
        </w:r>
      </w:hyperlink>
      <w:r w:rsidRPr="006A0ECF">
        <w:rPr>
          <w:rFonts w:ascii="Times New Roman" w:hAnsi="Times New Roman"/>
          <w:sz w:val="28"/>
          <w:szCs w:val="28"/>
        </w:rPr>
        <w:t>. Камни бывают холестериновыми, пигментными (или билирубиновые), кальциевыми и смешанными.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 xml:space="preserve">    В возникновении холестеринового холелитиаза играет роль семейная предрасположенность,  географическое место проживания, </w:t>
      </w:r>
      <w:hyperlink r:id="rId7" w:history="1">
        <w:r w:rsidRPr="006A0ECF">
          <w:rPr>
            <w:rFonts w:ascii="Times New Roman" w:hAnsi="Times New Roman"/>
            <w:sz w:val="28"/>
            <w:szCs w:val="28"/>
          </w:rPr>
          <w:t>беременность</w:t>
        </w:r>
      </w:hyperlink>
      <w:r w:rsidRPr="006A0ECF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6A0ECF">
          <w:rPr>
            <w:rFonts w:ascii="Times New Roman" w:hAnsi="Times New Roman"/>
            <w:sz w:val="28"/>
            <w:szCs w:val="28"/>
          </w:rPr>
          <w:t>сахарный диабет</w:t>
        </w:r>
      </w:hyperlink>
      <w:r w:rsidRPr="006A0ECF">
        <w:rPr>
          <w:rFonts w:ascii="Times New Roman" w:hAnsi="Times New Roman"/>
          <w:sz w:val="28"/>
          <w:szCs w:val="28"/>
        </w:rPr>
        <w:t>, стаз желчи в пузыре и др.. Определенное место занимает неправильное питание: избыток в рационе углеводов и белков животного происхождения, недостаток растительных волокон и растительных белков.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 xml:space="preserve">    На начальных этапах заболевания на УЗИ в течение нескольких лет может выявляться перенасыщенная холестерином густая желчь (билиарный сладж) — это период нарушений ее физико-химических свойств. Клинические проявления болезни отсутствуют и это время наиболее благоприятно для консервативного лечения (снижение литогенности желчи и нормализация желчевыделения).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 xml:space="preserve">     При симптомах желчнокаменной болезни лечение диетой является необходимым на всех стадиях заболевания.  На ранних стадиях билиарного сладжа легче  наладить состав желчи и  постараться предотвратить образование камней.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 xml:space="preserve">    Необходимо соблюдать дробный  режим питания, поскольку прием пищи в определенное время стимулирует секрецию желчи и моторную функцию пузыря.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 xml:space="preserve"> Базовой диетой является </w:t>
      </w:r>
      <w:hyperlink r:id="rId9" w:history="1">
        <w:r w:rsidRPr="006A0ECF">
          <w:rPr>
            <w:rFonts w:ascii="Times New Roman" w:hAnsi="Times New Roman"/>
            <w:sz w:val="28"/>
            <w:szCs w:val="28"/>
          </w:rPr>
          <w:t>Стол №5</w:t>
        </w:r>
      </w:hyperlink>
      <w:r w:rsidRPr="006A0ECF">
        <w:rPr>
          <w:rFonts w:ascii="Times New Roman" w:hAnsi="Times New Roman"/>
          <w:sz w:val="28"/>
          <w:szCs w:val="28"/>
        </w:rPr>
        <w:t xml:space="preserve"> и его разновидности в зависимости от стадии заболевания, для которого  характерно;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 xml:space="preserve">Ограничение жиров до </w:t>
      </w:r>
      <w:smartTag w:uri="urn:schemas-microsoft-com:office:smarttags" w:element="metricconverter">
        <w:smartTagPr>
          <w:attr w:name="ProductID" w:val="80 г"/>
        </w:smartTagPr>
        <w:r w:rsidRPr="006A0ECF">
          <w:rPr>
            <w:rFonts w:ascii="Times New Roman" w:hAnsi="Times New Roman"/>
            <w:sz w:val="28"/>
            <w:szCs w:val="28"/>
          </w:rPr>
          <w:t>80 г</w:t>
        </w:r>
      </w:smartTag>
      <w:r w:rsidRPr="006A0ECF">
        <w:rPr>
          <w:rFonts w:ascii="Times New Roman" w:hAnsi="Times New Roman"/>
          <w:sz w:val="28"/>
          <w:szCs w:val="28"/>
        </w:rPr>
        <w:t xml:space="preserve"> (75% животных, растительных — 25%).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>Увеличение пищевых волокон (за счет овощей и фруктов).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>Увеличение содержания продуктов с солями магния.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>Для устранения застоя желчи прием пищи до 6 раз в день.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>Не рекомендуется употреблять алкогольные напитки (даже в «малых» количествах).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 xml:space="preserve">Нельзя допускать увеличения веса. При сопутствующем </w:t>
      </w:r>
      <w:hyperlink r:id="rId10" w:history="1">
        <w:r w:rsidRPr="006A0ECF">
          <w:rPr>
            <w:rFonts w:ascii="Times New Roman" w:hAnsi="Times New Roman"/>
            <w:sz w:val="28"/>
            <w:szCs w:val="28"/>
          </w:rPr>
          <w:t>ожирении</w:t>
        </w:r>
      </w:hyperlink>
      <w:r w:rsidRPr="006A0ECF">
        <w:rPr>
          <w:rFonts w:ascii="Times New Roman" w:hAnsi="Times New Roman"/>
          <w:sz w:val="28"/>
          <w:szCs w:val="28"/>
        </w:rPr>
        <w:t xml:space="preserve"> энергоценность диеты нужно снизить. Снижение веса благоприятно сказывается на течении желчнокаменной болезни.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>Поскольку необходимо умеренно стимулировать желчевыделение и предупреждать появление камней, то рацион предусматривает: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 xml:space="preserve">   Большое количество клетчатки (за счет употребления овощей и фруктов), что особенно необходимо при наличии запоров. Дополнительно в рацион вводятся отруби.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 xml:space="preserve">   Салаты и винегреты, заправлять лучше  нерафинированным растительным маслом ( особенную ценность имеет оливковое масло).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 xml:space="preserve">   Употребление кисломолочных продуктов.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 xml:space="preserve">   Следует отдать предпочтение гречневой, пшенной, овсяной и ячневой крупам и зерновому хлебу, которые, кроме всего прочего, снабжают организм магнием.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 xml:space="preserve">    Введение достаточного количества белка (нежирная рыба, мясо, творог, белок куриный) и растительных масел, которые усиливают выработку эндогенных желчных кислот. Разрешаются блюда из яичных белков, ограничение касается желтков — при выраженной гиперхолестеринемии можно только 0,5 желтка в блюда ежедневно.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 xml:space="preserve">   Важно соблюдение достаточного питьевого режима (до 2-х литров в день), что предупреждает застой желчи. 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 xml:space="preserve">  Из рациона исключаются: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ECF">
        <w:rPr>
          <w:rFonts w:ascii="Times New Roman" w:hAnsi="Times New Roman"/>
          <w:sz w:val="28"/>
          <w:szCs w:val="28"/>
        </w:rPr>
        <w:t>продукты с эфирными маслами (чеснок, цитрусовые), высоко экстрактивные блюда (все бульоны, капустный отвар), овощи с высоким содержанием щавелевой кислоты (щавель, шпинат), сдобное, песочное и слоеное тесто, жирное мясо и субпродукты, содержащие холестерин (печень, почки, мозги), все жареные блюда, алкоголь, ограничиваются легкоусвояемые углеводы (сахар, варенье, кондитерские изделия, мед, конфеты).</w:t>
      </w: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F0F" w:rsidRPr="006A0ECF" w:rsidRDefault="00553F0F" w:rsidP="006A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53F0F" w:rsidRPr="006A0ECF" w:rsidSect="006A0EC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0A0"/>
    <w:rsid w:val="002550F4"/>
    <w:rsid w:val="002559DB"/>
    <w:rsid w:val="002C70A0"/>
    <w:rsid w:val="00553F0F"/>
    <w:rsid w:val="006A0ECF"/>
    <w:rsid w:val="007563E2"/>
    <w:rsid w:val="008922EB"/>
    <w:rsid w:val="00A518C4"/>
    <w:rsid w:val="00B81715"/>
    <w:rsid w:val="00CB1CE9"/>
    <w:rsid w:val="00F8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side.ru/saharnyiy-diab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side.ru/beremennos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side.ru/bilirub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dside.ru/holesterin" TargetMode="External"/><Relationship Id="rId10" Type="http://schemas.openxmlformats.org/officeDocument/2006/relationships/hyperlink" Target="https://medside.ru/ozhirenie" TargetMode="External"/><Relationship Id="rId4" Type="http://schemas.openxmlformats.org/officeDocument/2006/relationships/hyperlink" Target="https://medside.ru/zhelchekamennaya-bolezn" TargetMode="External"/><Relationship Id="rId9" Type="http://schemas.openxmlformats.org/officeDocument/2006/relationships/hyperlink" Target="https://medside.ru/dieta-5-y-st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561</Words>
  <Characters>3203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3</cp:revision>
  <cp:lastPrinted>2021-10-05T10:46:00Z</cp:lastPrinted>
  <dcterms:created xsi:type="dcterms:W3CDTF">2021-10-05T10:00:00Z</dcterms:created>
  <dcterms:modified xsi:type="dcterms:W3CDTF">2021-10-05T17:46:00Z</dcterms:modified>
</cp:coreProperties>
</file>