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2D" w:rsidRDefault="0047102D" w:rsidP="00A5298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НЕСЧАСТНЫЕ СЛУЧАИ НА ПРОИЗВОДСТВЕ.</w:t>
      </w:r>
    </w:p>
    <w:p w:rsidR="0047102D" w:rsidRDefault="0047102D" w:rsidP="00A5298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ПРОФИЛАКТИКА И ПРЕДУПРЕЖДЕНИЕ НЕСЧАСТНЫХ СЛУЧАЕВ.</w:t>
      </w:r>
    </w:p>
    <w:p w:rsidR="0047102D" w:rsidRDefault="0047102D" w:rsidP="00A5298F">
      <w:pPr>
        <w:pStyle w:val="ConsPlusTitle"/>
        <w:jc w:val="center"/>
        <w:outlineLvl w:val="1"/>
        <w:rPr>
          <w:rFonts w:ascii="Times New Roman" w:hAnsi="Times New Roman" w:cs="Times New Roman"/>
          <w:sz w:val="28"/>
          <w:szCs w:val="28"/>
        </w:rPr>
      </w:pPr>
    </w:p>
    <w:p w:rsidR="0047102D" w:rsidRDefault="0047102D" w:rsidP="00A5298F">
      <w:pPr>
        <w:ind w:firstLine="708"/>
        <w:jc w:val="both"/>
        <w:rPr>
          <w:rFonts w:ascii="Times New Roman" w:hAnsi="Times New Roman"/>
          <w:b/>
          <w:sz w:val="28"/>
          <w:szCs w:val="28"/>
        </w:rPr>
      </w:pPr>
      <w:r>
        <w:rPr>
          <w:rFonts w:ascii="Times New Roman" w:hAnsi="Times New Roman"/>
          <w:b/>
          <w:sz w:val="28"/>
          <w:szCs w:val="28"/>
        </w:rPr>
        <w:t>Несчастный случай на производстве – крайне неприятное происшествие и для работника, и для работодателя.  Даже незначительная производственная травма потянет за собой расследование, повышение налогов (в  фонд социального страхования),  а возможно, и проверку инспекции по труду. Поэтому лучше предотвратить несчастный случай, чем устранять его последствия. Разберемся,  какие мероприятия можно провести в целях профилактики производственных травм.</w:t>
      </w:r>
    </w:p>
    <w:p w:rsidR="0047102D" w:rsidRPr="00573C1B" w:rsidRDefault="0047102D" w:rsidP="00A5298F">
      <w:pPr>
        <w:pStyle w:val="jscommentslistenhover"/>
        <w:rPr>
          <w:b/>
          <w:sz w:val="28"/>
          <w:szCs w:val="28"/>
          <w:lang w:eastAsia="en-US"/>
        </w:rPr>
      </w:pPr>
      <w:r w:rsidRPr="00573C1B">
        <w:rPr>
          <w:b/>
          <w:sz w:val="28"/>
          <w:szCs w:val="28"/>
          <w:lang w:eastAsia="en-US"/>
        </w:rPr>
        <w:t>На снижение производственного травматизма напрямую влияют:</w:t>
      </w:r>
    </w:p>
    <w:p w:rsidR="0047102D" w:rsidRPr="00573C1B" w:rsidRDefault="0047102D" w:rsidP="00A5298F">
      <w:pPr>
        <w:numPr>
          <w:ilvl w:val="0"/>
          <w:numId w:val="2"/>
        </w:numPr>
        <w:spacing w:before="100" w:beforeAutospacing="1" w:after="100" w:afterAutospacing="1" w:line="240" w:lineRule="auto"/>
        <w:rPr>
          <w:rFonts w:ascii="Times New Roman" w:hAnsi="Times New Roman"/>
          <w:b/>
          <w:sz w:val="28"/>
          <w:szCs w:val="28"/>
          <w:lang w:eastAsia="en-US"/>
        </w:rPr>
      </w:pPr>
      <w:r>
        <w:rPr>
          <w:rFonts w:ascii="Times New Roman" w:hAnsi="Times New Roman"/>
          <w:b/>
          <w:sz w:val="28"/>
          <w:szCs w:val="28"/>
        </w:rPr>
        <w:t>грамотный подбор работников,  обучение правильным приемам работы;</w:t>
      </w:r>
    </w:p>
    <w:p w:rsidR="0047102D" w:rsidRDefault="0047102D" w:rsidP="00A5298F">
      <w:pPr>
        <w:numPr>
          <w:ilvl w:val="0"/>
          <w:numId w:val="2"/>
        </w:num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своевременное проведение оценки условий труда на рабочих местах;</w:t>
      </w:r>
    </w:p>
    <w:p w:rsidR="0047102D" w:rsidRDefault="0047102D" w:rsidP="00A5298F">
      <w:pPr>
        <w:numPr>
          <w:ilvl w:val="0"/>
          <w:numId w:val="2"/>
        </w:num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предоставление сотрудникам установленных льгот;</w:t>
      </w:r>
    </w:p>
    <w:p w:rsidR="0047102D" w:rsidRDefault="0047102D" w:rsidP="00A5298F">
      <w:pPr>
        <w:numPr>
          <w:ilvl w:val="0"/>
          <w:numId w:val="2"/>
        </w:num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своевременное прохождение работниками медицинских осмотров;</w:t>
      </w:r>
    </w:p>
    <w:p w:rsidR="0047102D" w:rsidRDefault="0047102D" w:rsidP="00A5298F">
      <w:pPr>
        <w:numPr>
          <w:ilvl w:val="0"/>
          <w:numId w:val="2"/>
        </w:num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правильное использование  средств коллективной и индивидуальной защиты;</w:t>
      </w:r>
    </w:p>
    <w:p w:rsidR="0047102D" w:rsidRDefault="0047102D" w:rsidP="00A5298F">
      <w:pPr>
        <w:numPr>
          <w:ilvl w:val="0"/>
          <w:numId w:val="2"/>
        </w:num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разъяснение работникам правил охраны труда, наглядная демонстрация, почему важно их соблюдать;</w:t>
      </w:r>
    </w:p>
    <w:p w:rsidR="0047102D" w:rsidRDefault="0047102D" w:rsidP="00A5298F">
      <w:pPr>
        <w:numPr>
          <w:ilvl w:val="0"/>
          <w:numId w:val="2"/>
        </w:num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контроль усвоенных знаний и проверка выполнения установленных требований и др.</w:t>
      </w:r>
    </w:p>
    <w:p w:rsidR="0047102D" w:rsidRDefault="0047102D" w:rsidP="00A5298F">
      <w:pPr>
        <w:pStyle w:val="jscommentslistenhover"/>
        <w:ind w:firstLine="360"/>
        <w:jc w:val="both"/>
        <w:rPr>
          <w:sz w:val="28"/>
          <w:szCs w:val="28"/>
        </w:rPr>
      </w:pPr>
      <w:r>
        <w:rPr>
          <w:b/>
          <w:sz w:val="28"/>
          <w:szCs w:val="28"/>
        </w:rPr>
        <w:t>Эти направления профилактики несчастных случаев на производстве подходят практически к любой организации и не зависят от сферы деятельности.</w:t>
      </w:r>
      <w:r>
        <w:rPr>
          <w:sz w:val="28"/>
          <w:szCs w:val="28"/>
        </w:rPr>
        <w:t xml:space="preserve"> </w:t>
      </w:r>
    </w:p>
    <w:p w:rsidR="0047102D" w:rsidRPr="006F2768" w:rsidRDefault="0047102D" w:rsidP="00CC08D6">
      <w:pPr>
        <w:pStyle w:val="ConsPlusTitle"/>
        <w:ind w:firstLine="360"/>
        <w:jc w:val="both"/>
        <w:outlineLvl w:val="1"/>
        <w:rPr>
          <w:rFonts w:ascii="Times New Roman" w:hAnsi="Times New Roman" w:cs="Times New Roman"/>
          <w:sz w:val="28"/>
          <w:szCs w:val="28"/>
        </w:rPr>
      </w:pPr>
      <w:r>
        <w:rPr>
          <w:rFonts w:ascii="Times New Roman" w:hAnsi="Times New Roman" w:cs="Times New Roman"/>
          <w:sz w:val="28"/>
          <w:szCs w:val="28"/>
        </w:rPr>
        <w:t xml:space="preserve">Подбор  и обучение  сотрудников  снижает  травматизм  на производстве. Практика показывает, что с квалифицированными работниками несчастные случаи происходят гораздо реже, чем с их менее подготовленными коллегами. Тем не менее, обучать придётся даже квалифицированных сотрудников. Специалист по охране труда проводит вводный инструктаж с новыми сотрудниками. После вводного инструктажа по охране труда работники направляются в структурные подразделения организации, где с ними проводят первичный инструктаж на рабочем месте. Есть и другие виды инструктажей:  повторные, внеплановые или целевые инструктажи.  Например, в период проведения противопожарной тренировки проводится целевой </w:t>
      </w:r>
      <w:r w:rsidRPr="006F2768">
        <w:rPr>
          <w:rFonts w:ascii="Times New Roman" w:hAnsi="Times New Roman" w:cs="Times New Roman"/>
          <w:sz w:val="28"/>
          <w:szCs w:val="28"/>
        </w:rPr>
        <w:t>инструктаж.   Проводится данный целевой инструктаж  руководителями  служб и отделений в подразделениях учреждения с записью в журналах инструктажей на рабочих местах. Целевой инструктаж тематически направлен на профилактику и предупреждение  несчастных случаев во время этой тренировки.</w:t>
      </w:r>
    </w:p>
    <w:p w:rsidR="0047102D" w:rsidRPr="006F2768" w:rsidRDefault="0047102D" w:rsidP="00CC08D6">
      <w:pPr>
        <w:pStyle w:val="ConsPlusTitle"/>
        <w:ind w:firstLine="360"/>
        <w:jc w:val="both"/>
        <w:outlineLvl w:val="1"/>
        <w:rPr>
          <w:rFonts w:ascii="Times New Roman" w:hAnsi="Times New Roman" w:cs="Times New Roman"/>
          <w:sz w:val="28"/>
          <w:szCs w:val="28"/>
        </w:rPr>
      </w:pPr>
      <w:r w:rsidRPr="006F2768">
        <w:rPr>
          <w:rFonts w:ascii="Times New Roman" w:hAnsi="Times New Roman" w:cs="Times New Roman"/>
          <w:sz w:val="28"/>
          <w:szCs w:val="28"/>
        </w:rPr>
        <w:t xml:space="preserve"> Если несчастный случай на производстве произошёл, то расследованию и  учету подлежат производственные травмы,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47102D" w:rsidRDefault="0047102D" w:rsidP="00A5298F">
      <w:pPr>
        <w:pStyle w:val="ConsPlusNormal"/>
        <w:spacing w:before="220"/>
        <w:ind w:firstLine="540"/>
        <w:jc w:val="both"/>
        <w:rPr>
          <w:rFonts w:ascii="Times New Roman" w:hAnsi="Times New Roman" w:cs="Times New Roman"/>
          <w:b/>
          <w:sz w:val="28"/>
          <w:szCs w:val="28"/>
        </w:rPr>
      </w:pPr>
      <w:r w:rsidRPr="006F2768">
        <w:rPr>
          <w:rFonts w:ascii="Times New Roman" w:hAnsi="Times New Roman" w:cs="Times New Roman"/>
          <w:b/>
          <w:sz w:val="28"/>
          <w:szCs w:val="28"/>
        </w:rPr>
        <w:t>К лицам, участвующим в производственной деятельности работодателя, помимо работников, исполняющих свои обязанности по трудовому</w:t>
      </w:r>
      <w:r>
        <w:rPr>
          <w:rFonts w:ascii="Times New Roman" w:hAnsi="Times New Roman" w:cs="Times New Roman"/>
          <w:b/>
          <w:sz w:val="28"/>
          <w:szCs w:val="28"/>
        </w:rPr>
        <w:t xml:space="preserve"> договору, в частности, относятся:</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-работники и другие лица, получающие образование в соответствии с ученическим договором;</w:t>
      </w:r>
    </w:p>
    <w:p w:rsidR="0047102D" w:rsidRPr="00825BA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825BAD">
        <w:rPr>
          <w:rFonts w:ascii="Times New Roman" w:hAnsi="Times New Roman" w:cs="Times New Roman"/>
          <w:b/>
          <w:sz w:val="28"/>
          <w:szCs w:val="28"/>
        </w:rPr>
        <w:t xml:space="preserve">обучающиеся, </w:t>
      </w:r>
      <w:r>
        <w:rPr>
          <w:rFonts w:ascii="Times New Roman" w:hAnsi="Times New Roman" w:cs="Times New Roman"/>
          <w:b/>
          <w:sz w:val="28"/>
          <w:szCs w:val="28"/>
        </w:rPr>
        <w:t xml:space="preserve"> </w:t>
      </w:r>
      <w:r w:rsidRPr="00825BAD">
        <w:rPr>
          <w:rFonts w:ascii="Times New Roman" w:hAnsi="Times New Roman" w:cs="Times New Roman"/>
          <w:b/>
          <w:sz w:val="28"/>
          <w:szCs w:val="28"/>
        </w:rPr>
        <w:t>проходящие производственную практику;</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-лица, привлекаемые в установленном порядке к выполнению общественно-полезных работ.</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Расследованию в установленном порядке как несчастные случаи подлежат события, в результате которых пострадавшими были получены: </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 телесные повреждения (травмы), в том числе нанесенные другим лицом; </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 тепловой удар; </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 ожог; </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-обморожение; </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-утопление; </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-поражение электрическим током, молнией, излучением; </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-укусы и другие телесные повреждения, нанесенные животными и насекомыми; </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-повреждения вследствие взрывов, аварий, разрушения зданий, сооружений и конструкций, стихийных бедствий и других чрезвычайных обстоятельств.</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Несчастный случай является производственной травмой, если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47102D" w:rsidRDefault="0047102D" w:rsidP="00A5298F">
      <w:pPr>
        <w:pStyle w:val="ConsPlusTitle"/>
        <w:ind w:firstLine="540"/>
        <w:jc w:val="both"/>
        <w:outlineLvl w:val="3"/>
        <w:rPr>
          <w:rFonts w:ascii="Times New Roman" w:hAnsi="Times New Roman" w:cs="Times New Roman"/>
          <w:sz w:val="28"/>
          <w:szCs w:val="28"/>
        </w:rPr>
      </w:pPr>
    </w:p>
    <w:p w:rsidR="0047102D" w:rsidRDefault="0047102D" w:rsidP="00A5298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При несчастных случаях,  работодатель (его представитель) обязан:</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-немедленно организовать первую помощь пострадавшему и при необходимости доставку его в медицинскую организацию;</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-немедленно проинформировать о несчастном случае органы и организации, указанные в Трудовом Кодексе Российской Федерации, а о тяжелом несчастном случае или несчастном случае со смертельным исходом - также родственников пострадавшего;</w:t>
      </w:r>
    </w:p>
    <w:p w:rsidR="0047102D" w:rsidRDefault="0047102D" w:rsidP="00A5298F">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требованиями Постановления Министерства труда и социального развития Российской Федерации от 24.10.2002 № 73 «Об утверждении форм документов, необходимых для расследования и учёта несчастных случаев на производстве». </w:t>
      </w:r>
    </w:p>
    <w:p w:rsidR="0047102D" w:rsidRPr="00A5298F" w:rsidRDefault="0047102D" w:rsidP="00A5298F"/>
    <w:sectPr w:rsidR="0047102D" w:rsidRPr="00A5298F" w:rsidSect="001A4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253FA"/>
    <w:multiLevelType w:val="multilevel"/>
    <w:tmpl w:val="C340F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9DD"/>
    <w:rsid w:val="001363A5"/>
    <w:rsid w:val="00177647"/>
    <w:rsid w:val="00196230"/>
    <w:rsid w:val="001A4BAD"/>
    <w:rsid w:val="002228D3"/>
    <w:rsid w:val="00322A60"/>
    <w:rsid w:val="003501BE"/>
    <w:rsid w:val="003A7B80"/>
    <w:rsid w:val="003B6CC7"/>
    <w:rsid w:val="0047102D"/>
    <w:rsid w:val="00573C1B"/>
    <w:rsid w:val="005C47EE"/>
    <w:rsid w:val="006F2768"/>
    <w:rsid w:val="007A32DC"/>
    <w:rsid w:val="00825BAD"/>
    <w:rsid w:val="008F47F2"/>
    <w:rsid w:val="00A519D8"/>
    <w:rsid w:val="00A5298F"/>
    <w:rsid w:val="00AC25FC"/>
    <w:rsid w:val="00B239DD"/>
    <w:rsid w:val="00B34B13"/>
    <w:rsid w:val="00BA68E0"/>
    <w:rsid w:val="00BB7420"/>
    <w:rsid w:val="00BC15F3"/>
    <w:rsid w:val="00C84011"/>
    <w:rsid w:val="00CC08D6"/>
    <w:rsid w:val="00D92A7A"/>
    <w:rsid w:val="00E6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A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commentslistenhover">
    <w:name w:val="js_comments_listenhover"/>
    <w:basedOn w:val="Normal"/>
    <w:uiPriority w:val="99"/>
    <w:rsid w:val="00D92A7A"/>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D92A7A"/>
    <w:pPr>
      <w:widowControl w:val="0"/>
      <w:autoSpaceDE w:val="0"/>
      <w:autoSpaceDN w:val="0"/>
    </w:pPr>
    <w:rPr>
      <w:rFonts w:cs="Calibri"/>
      <w:b/>
      <w:szCs w:val="20"/>
    </w:rPr>
  </w:style>
  <w:style w:type="paragraph" w:customStyle="1" w:styleId="ConsPlusNormal">
    <w:name w:val="ConsPlusNormal"/>
    <w:uiPriority w:val="99"/>
    <w:rsid w:val="00A5298F"/>
    <w:pPr>
      <w:widowControl w:val="0"/>
      <w:autoSpaceDE w:val="0"/>
      <w:autoSpaceDN w:val="0"/>
    </w:pPr>
    <w:rPr>
      <w:rFonts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00075">
      <w:marLeft w:val="0"/>
      <w:marRight w:val="0"/>
      <w:marTop w:val="0"/>
      <w:marBottom w:val="0"/>
      <w:divBdr>
        <w:top w:val="none" w:sz="0" w:space="0" w:color="auto"/>
        <w:left w:val="none" w:sz="0" w:space="0" w:color="auto"/>
        <w:bottom w:val="none" w:sz="0" w:space="0" w:color="auto"/>
        <w:right w:val="none" w:sz="0" w:space="0" w:color="auto"/>
      </w:divBdr>
    </w:div>
    <w:div w:id="952400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4</Pages>
  <Words>962</Words>
  <Characters>5489</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15</cp:revision>
  <cp:lastPrinted>2019-12-03T09:07:00Z</cp:lastPrinted>
  <dcterms:created xsi:type="dcterms:W3CDTF">2019-12-02T13:16:00Z</dcterms:created>
  <dcterms:modified xsi:type="dcterms:W3CDTF">2019-12-04T08:06:00Z</dcterms:modified>
</cp:coreProperties>
</file>