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A9" w:rsidRPr="00C63226" w:rsidRDefault="00F90CC5" w:rsidP="00F90CC5">
      <w:pPr>
        <w:pStyle w:val="ConsPlusTitle"/>
        <w:jc w:val="center"/>
        <w:rPr>
          <w:b w:val="0"/>
        </w:rPr>
      </w:pPr>
      <w:r>
        <w:rPr>
          <w:b w:val="0"/>
        </w:rPr>
        <w:t>Постановление Министерства труда и социального развития Российской Федерации, Министерства образования Российской Федерации от 13.01.2003 № 1/29 «Об утверждении порядка обучения по охране труда и  проверки  знаний охраны труда  работников организаций»</w:t>
      </w:r>
    </w:p>
    <w:p w:rsidR="004D7CA9" w:rsidRPr="00C63226" w:rsidRDefault="004D7CA9" w:rsidP="00F90CC5">
      <w:pPr>
        <w:pStyle w:val="ConsPlusTitle"/>
        <w:jc w:val="center"/>
        <w:rPr>
          <w:b w:val="0"/>
        </w:rPr>
      </w:pPr>
    </w:p>
    <w:p w:rsidR="00C63226" w:rsidRDefault="00C63226">
      <w:pPr>
        <w:pStyle w:val="ConsPlusNormal"/>
        <w:jc w:val="center"/>
      </w:pPr>
    </w:p>
    <w:p w:rsidR="00F90CC5" w:rsidRPr="00C63226" w:rsidRDefault="00F90CC5">
      <w:pPr>
        <w:pStyle w:val="ConsPlusNormal"/>
        <w:jc w:val="center"/>
      </w:pPr>
    </w:p>
    <w:p w:rsidR="00C63226" w:rsidRPr="00C63226" w:rsidRDefault="00C63226">
      <w:pPr>
        <w:pStyle w:val="ConsPlusNormal"/>
        <w:jc w:val="center"/>
      </w:pPr>
    </w:p>
    <w:p w:rsidR="00C63226" w:rsidRDefault="00C63226">
      <w:pPr>
        <w:pStyle w:val="ConsPlusNormal"/>
        <w:jc w:val="center"/>
      </w:pPr>
    </w:p>
    <w:p w:rsidR="00C63226" w:rsidRDefault="00C63226" w:rsidP="00C63226">
      <w:pPr>
        <w:pStyle w:val="ConsPlusNormal"/>
        <w:outlineLvl w:val="0"/>
      </w:pPr>
      <w:r>
        <w:t xml:space="preserve">                                                                 Зарегистрировано в Минюсте России 12 февраля 2003 г. N 4209</w:t>
      </w:r>
    </w:p>
    <w:p w:rsidR="00C63226" w:rsidRDefault="00C63226">
      <w:pPr>
        <w:pStyle w:val="ConsPlusNormal"/>
        <w:jc w:val="center"/>
      </w:pPr>
    </w:p>
    <w:p w:rsidR="00C63226" w:rsidRDefault="00C63226">
      <w:pPr>
        <w:pStyle w:val="ConsPlusNormal"/>
        <w:jc w:val="center"/>
      </w:pPr>
    </w:p>
    <w:p w:rsidR="004D7CA9" w:rsidRDefault="004D7CA9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right"/>
      </w:pPr>
      <w:r>
        <w:t>Министр труда</w:t>
      </w:r>
    </w:p>
    <w:p w:rsidR="004D7CA9" w:rsidRDefault="004D7CA9">
      <w:pPr>
        <w:pStyle w:val="ConsPlusNormal"/>
        <w:jc w:val="right"/>
      </w:pPr>
      <w:r>
        <w:t>и социального развития</w:t>
      </w:r>
    </w:p>
    <w:p w:rsidR="004D7CA9" w:rsidRDefault="004D7CA9">
      <w:pPr>
        <w:pStyle w:val="ConsPlusNormal"/>
        <w:jc w:val="right"/>
      </w:pPr>
      <w:r>
        <w:t>Российской Федерации</w:t>
      </w:r>
    </w:p>
    <w:p w:rsidR="004D7CA9" w:rsidRDefault="004D7CA9">
      <w:pPr>
        <w:pStyle w:val="ConsPlusNormal"/>
        <w:jc w:val="right"/>
      </w:pPr>
      <w:r>
        <w:t>А.П.ПОЧИНОК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right"/>
      </w:pPr>
      <w:r>
        <w:t>Министр образования</w:t>
      </w:r>
    </w:p>
    <w:p w:rsidR="004D7CA9" w:rsidRDefault="004D7CA9">
      <w:pPr>
        <w:pStyle w:val="ConsPlusNormal"/>
        <w:jc w:val="right"/>
      </w:pPr>
      <w:r>
        <w:t>Российской Федерации</w:t>
      </w:r>
    </w:p>
    <w:p w:rsidR="004D7CA9" w:rsidRDefault="004D7CA9">
      <w:pPr>
        <w:pStyle w:val="ConsPlusNormal"/>
        <w:jc w:val="right"/>
      </w:pPr>
      <w:r>
        <w:t>В.М.ФИЛИППОВ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right"/>
        <w:outlineLvl w:val="0"/>
      </w:pPr>
      <w:r>
        <w:t>Приложение</w:t>
      </w:r>
    </w:p>
    <w:p w:rsidR="004D7CA9" w:rsidRDefault="004D7CA9">
      <w:pPr>
        <w:pStyle w:val="ConsPlusNormal"/>
        <w:jc w:val="right"/>
      </w:pPr>
      <w:r>
        <w:t>к Постановлению Минтруда России</w:t>
      </w:r>
    </w:p>
    <w:p w:rsidR="004D7CA9" w:rsidRDefault="004D7CA9">
      <w:pPr>
        <w:pStyle w:val="ConsPlusNormal"/>
        <w:jc w:val="right"/>
      </w:pPr>
      <w:r>
        <w:t>и Минобразования России</w:t>
      </w:r>
    </w:p>
    <w:p w:rsidR="004D7CA9" w:rsidRDefault="004D7CA9">
      <w:pPr>
        <w:pStyle w:val="ConsPlusNormal"/>
        <w:jc w:val="right"/>
      </w:pPr>
      <w:r>
        <w:t>от 13 января 2003 г. N 1/29</w:t>
      </w:r>
    </w:p>
    <w:p w:rsidR="004D7CA9" w:rsidRDefault="004D7CA9">
      <w:pPr>
        <w:pStyle w:val="ConsPlusNormal"/>
      </w:pPr>
    </w:p>
    <w:p w:rsidR="004D7CA9" w:rsidRDefault="004D7CA9">
      <w:pPr>
        <w:pStyle w:val="ConsPlusTitle"/>
        <w:jc w:val="center"/>
      </w:pPr>
      <w:bookmarkStart w:id="0" w:name="P37"/>
      <w:bookmarkEnd w:id="0"/>
      <w:r>
        <w:t>ПОРЯДОК</w:t>
      </w:r>
    </w:p>
    <w:p w:rsidR="004D7CA9" w:rsidRDefault="004D7CA9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4D7CA9" w:rsidRDefault="004D7CA9">
      <w:pPr>
        <w:pStyle w:val="ConsPlusTitle"/>
        <w:jc w:val="center"/>
      </w:pPr>
      <w:r>
        <w:t>ОХРАНЫ ТРУДА РАБОТНИКОВ ОРГАНИЗАЦИЙ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center"/>
        <w:outlineLvl w:val="1"/>
      </w:pPr>
      <w:r>
        <w:t>I. Общие положения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ind w:firstLine="540"/>
        <w:jc w:val="both"/>
      </w:pPr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</w:t>
      </w:r>
      <w:r>
        <w:lastRenderedPageBreak/>
        <w:t>требований охраны труда всех работников, в том числе руководителей.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порядке, установленном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center"/>
        <w:outlineLvl w:val="1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lastRenderedPageBreak/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37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8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4D7CA9" w:rsidRDefault="004D7CA9">
      <w:pPr>
        <w:pStyle w:val="ConsPlusNormal"/>
        <w:spacing w:before="220"/>
        <w:ind w:firstLine="540"/>
        <w:jc w:val="both"/>
      </w:pPr>
      <w:bookmarkStart w:id="1" w:name="P64"/>
      <w:bookmarkEnd w:id="1"/>
      <w:r>
        <w:t>2.1.4. Первичный инструктаж на рабочем месте проводится до начала самостоятельной работы:</w:t>
      </w:r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</w:t>
      </w:r>
      <w:r>
        <w:lastRenderedPageBreak/>
        <w:t>работодателем.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64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2.1.6. Внеплановый инструктаж проводится: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по решению работодателя (или уполномоченного им лица).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0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</w:t>
      </w:r>
      <w:r>
        <w:lastRenderedPageBreak/>
        <w:t>актами, регулирующими безопасность конкретных видов работ.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ind w:firstLine="540"/>
        <w:jc w:val="both"/>
      </w:pPr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4D7CA9" w:rsidRDefault="004D7CA9">
      <w:pPr>
        <w:pStyle w:val="ConsPlusNormal"/>
        <w:spacing w:before="220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lastRenderedPageBreak/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Обучающие организации должны иметь штатных преподавателей.</w:t>
      </w:r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lastRenderedPageBreak/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4D7CA9" w:rsidRDefault="004D7CA9">
      <w:pPr>
        <w:pStyle w:val="ConsPlusNormal"/>
        <w:spacing w:before="220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3.4. Для проведения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4D7CA9" w:rsidRDefault="004D7CA9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4D7CA9" w:rsidRDefault="004D7CA9">
      <w:pPr>
        <w:pStyle w:val="ConsPlusNormal"/>
        <w:spacing w:before="220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 организации</w:t>
      </w:r>
      <w:proofErr w:type="gramEnd"/>
      <w:r>
        <w:t xml:space="preserve"> оформляются протоколом по форме согласно </w:t>
      </w:r>
      <w:hyperlink w:anchor="P154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</w:t>
      </w:r>
      <w:hyperlink w:anchor="P238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center"/>
        <w:outlineLvl w:val="1"/>
      </w:pPr>
      <w:r>
        <w:t>IV. Заключительные положения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  <w:ind w:firstLine="540"/>
        <w:jc w:val="both"/>
      </w:pPr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right"/>
        <w:outlineLvl w:val="1"/>
      </w:pPr>
      <w:r>
        <w:t>Приложение N 1</w:t>
      </w:r>
    </w:p>
    <w:p w:rsidR="004D7CA9" w:rsidRDefault="004D7CA9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4D7CA9" w:rsidRDefault="004D7CA9">
      <w:pPr>
        <w:pStyle w:val="ConsPlusNormal"/>
        <w:jc w:val="right"/>
      </w:pPr>
      <w:r>
        <w:t>труда и проверки знаний</w:t>
      </w:r>
    </w:p>
    <w:p w:rsidR="004D7CA9" w:rsidRDefault="004D7CA9">
      <w:pPr>
        <w:pStyle w:val="ConsPlusNormal"/>
        <w:jc w:val="right"/>
      </w:pPr>
      <w:r>
        <w:t>требований охраны труда</w:t>
      </w:r>
    </w:p>
    <w:p w:rsidR="004D7CA9" w:rsidRDefault="004D7CA9">
      <w:pPr>
        <w:pStyle w:val="ConsPlusNormal"/>
        <w:jc w:val="right"/>
      </w:pPr>
      <w:r>
        <w:lastRenderedPageBreak/>
        <w:t>работников организаций,</w:t>
      </w:r>
    </w:p>
    <w:p w:rsidR="004D7CA9" w:rsidRDefault="004D7CA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4D7CA9" w:rsidRDefault="004D7CA9">
      <w:pPr>
        <w:pStyle w:val="ConsPlusNormal"/>
        <w:jc w:val="right"/>
      </w:pPr>
      <w:r>
        <w:t>Минтруда России</w:t>
      </w:r>
    </w:p>
    <w:p w:rsidR="004D7CA9" w:rsidRDefault="004D7CA9">
      <w:pPr>
        <w:pStyle w:val="ConsPlusNormal"/>
        <w:jc w:val="right"/>
      </w:pPr>
      <w:r>
        <w:t>и Минобразования России</w:t>
      </w:r>
    </w:p>
    <w:p w:rsidR="004D7CA9" w:rsidRDefault="004D7CA9">
      <w:pPr>
        <w:pStyle w:val="ConsPlusNormal"/>
        <w:jc w:val="right"/>
      </w:pPr>
      <w:r>
        <w:t>от 13 января 2003 г. N 1/29</w:t>
      </w:r>
    </w:p>
    <w:p w:rsidR="004D7CA9" w:rsidRDefault="004D7CA9">
      <w:pPr>
        <w:pStyle w:val="ConsPlusNormal"/>
      </w:pPr>
    </w:p>
    <w:p w:rsidR="004D7CA9" w:rsidRDefault="004D7CA9">
      <w:pPr>
        <w:pStyle w:val="ConsPlusNonformat"/>
        <w:jc w:val="both"/>
      </w:pPr>
      <w:bookmarkStart w:id="2" w:name="P154"/>
      <w:bookmarkEnd w:id="2"/>
      <w:r>
        <w:t xml:space="preserve">                         ПРОТОКОЛ N ____</w:t>
      </w:r>
    </w:p>
    <w:p w:rsidR="004D7CA9" w:rsidRDefault="004D7CA9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4D7CA9" w:rsidRDefault="004D7CA9">
      <w:pPr>
        <w:pStyle w:val="ConsPlusNonformat"/>
        <w:jc w:val="both"/>
      </w:pPr>
      <w:r>
        <w:t xml:space="preserve">                        ТРУДА РАБОТНИКОВ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 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                                      "__" ___________ 20__ г.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4D7CA9" w:rsidRDefault="004D7CA9">
      <w:pPr>
        <w:pStyle w:val="ConsPlusNonformat"/>
        <w:jc w:val="both"/>
      </w:pPr>
      <w:r>
        <w:t>(руководителя) организации от "__" ___________  20__  г.  N  _____</w:t>
      </w:r>
    </w:p>
    <w:p w:rsidR="004D7CA9" w:rsidRDefault="004D7CA9">
      <w:pPr>
        <w:pStyle w:val="ConsPlusNonformat"/>
        <w:jc w:val="both"/>
      </w:pPr>
      <w:r>
        <w:t>комиссия в составе:</w:t>
      </w:r>
    </w:p>
    <w:p w:rsidR="004D7CA9" w:rsidRDefault="004D7CA9">
      <w:pPr>
        <w:pStyle w:val="ConsPlusNonformat"/>
        <w:jc w:val="both"/>
      </w:pPr>
      <w:r>
        <w:t>председателя 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(Ф.И.О., должность)</w:t>
      </w:r>
    </w:p>
    <w:p w:rsidR="004D7CA9" w:rsidRDefault="004D7CA9">
      <w:pPr>
        <w:pStyle w:val="ConsPlusNonformat"/>
        <w:jc w:val="both"/>
      </w:pPr>
      <w:r>
        <w:t>членов: __________________________________________________________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(Ф.И.О., должность)</w:t>
      </w:r>
    </w:p>
    <w:p w:rsidR="004D7CA9" w:rsidRDefault="004D7CA9">
      <w:pPr>
        <w:pStyle w:val="ConsPlusNonformat"/>
        <w:jc w:val="both"/>
      </w:pPr>
      <w:r>
        <w:t>представителей &lt;*&gt;:</w:t>
      </w:r>
    </w:p>
    <w:p w:rsidR="004D7CA9" w:rsidRDefault="004D7CA9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4D7CA9" w:rsidRDefault="004D7CA9">
      <w:pPr>
        <w:pStyle w:val="ConsPlusNonformat"/>
        <w:jc w:val="both"/>
      </w:pPr>
      <w:r>
        <w:t>__________________________________________________________________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(Ф.И.О., должность)</w:t>
      </w:r>
    </w:p>
    <w:p w:rsidR="004D7CA9" w:rsidRDefault="004D7CA9">
      <w:pPr>
        <w:pStyle w:val="ConsPlusNonformat"/>
        <w:jc w:val="both"/>
      </w:pPr>
      <w:r>
        <w:t>органов местного самоуправления 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          (Ф.И.О., должность)</w:t>
      </w:r>
    </w:p>
    <w:p w:rsidR="004D7CA9" w:rsidRDefault="004D7CA9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4D7CA9" w:rsidRDefault="004D7CA9">
      <w:pPr>
        <w:pStyle w:val="ConsPlusNonformat"/>
        <w:jc w:val="both"/>
      </w:pPr>
      <w:r>
        <w:t>__________________________________________________________________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(Ф.И.О., должность)</w:t>
      </w:r>
    </w:p>
    <w:p w:rsidR="004D7CA9" w:rsidRDefault="004D7CA9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4D7CA9" w:rsidRDefault="004D7CA9">
      <w:pPr>
        <w:pStyle w:val="ConsPlusNonformat"/>
        <w:jc w:val="both"/>
      </w:pPr>
      <w:r>
        <w:t>__________________________________________________________________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4D7CA9" w:rsidRDefault="004D7CA9">
      <w:pPr>
        <w:pStyle w:val="ConsPlusNonformat"/>
        <w:jc w:val="both"/>
      </w:pPr>
      <w:r>
        <w:t>в объеме _________________________________________________________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(количество часов)</w:t>
      </w:r>
    </w:p>
    <w:p w:rsidR="004D7CA9" w:rsidRDefault="004D7CA9">
      <w:pPr>
        <w:pStyle w:val="ConsPlusNormal"/>
      </w:pPr>
    </w:p>
    <w:p w:rsidR="004D7CA9" w:rsidRDefault="004D7CA9">
      <w:pPr>
        <w:sectPr w:rsidR="004D7CA9" w:rsidSect="00756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4D7CA9">
        <w:tc>
          <w:tcPr>
            <w:tcW w:w="660" w:type="dxa"/>
          </w:tcPr>
          <w:p w:rsidR="004D7CA9" w:rsidRDefault="004D7CA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2" w:type="dxa"/>
          </w:tcPr>
          <w:p w:rsidR="004D7CA9" w:rsidRDefault="004D7CA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4D7CA9" w:rsidRDefault="004D7CA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4D7CA9" w:rsidRDefault="004D7CA9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4D7CA9" w:rsidRDefault="004D7CA9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800" w:type="dxa"/>
          </w:tcPr>
          <w:p w:rsidR="004D7CA9" w:rsidRDefault="004D7CA9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4D7CA9" w:rsidRDefault="004D7CA9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4D7CA9">
        <w:tc>
          <w:tcPr>
            <w:tcW w:w="660" w:type="dxa"/>
          </w:tcPr>
          <w:p w:rsidR="004D7CA9" w:rsidRDefault="004D7CA9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4D7CA9" w:rsidRDefault="004D7C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D7CA9" w:rsidRDefault="004D7CA9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4D7CA9" w:rsidRDefault="004D7CA9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D7CA9" w:rsidRDefault="004D7C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D7CA9" w:rsidRDefault="004D7CA9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D7CA9" w:rsidRDefault="004D7CA9">
            <w:pPr>
              <w:pStyle w:val="ConsPlusNormal"/>
              <w:jc w:val="both"/>
            </w:pPr>
          </w:p>
        </w:tc>
      </w:tr>
    </w:tbl>
    <w:p w:rsidR="004D7CA9" w:rsidRDefault="004D7CA9">
      <w:pPr>
        <w:pStyle w:val="ConsPlusNormal"/>
      </w:pPr>
    </w:p>
    <w:p w:rsidR="004D7CA9" w:rsidRDefault="004D7CA9">
      <w:pPr>
        <w:pStyle w:val="ConsPlusNonformat"/>
        <w:jc w:val="both"/>
      </w:pPr>
      <w:r>
        <w:t>Председатель комиссии 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     (Ф.И.О., подпись)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Члены комиссии: 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     (Ф.И.О., подпись)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Представители &lt;**&gt;:</w:t>
      </w:r>
    </w:p>
    <w:p w:rsidR="004D7CA9" w:rsidRDefault="004D7CA9">
      <w:pPr>
        <w:pStyle w:val="ConsPlusNonformat"/>
        <w:jc w:val="both"/>
      </w:pPr>
      <w:r>
        <w:t>органов исполнительной власти субъектов</w:t>
      </w:r>
    </w:p>
    <w:p w:rsidR="004D7CA9" w:rsidRDefault="004D7CA9">
      <w:pPr>
        <w:pStyle w:val="ConsPlusNonformat"/>
        <w:jc w:val="both"/>
      </w:pPr>
      <w:r>
        <w:t>Российской Федерации                             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органов местного самоуправления                  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государственной инспекции труда субъекта</w:t>
      </w:r>
    </w:p>
    <w:p w:rsidR="004D7CA9" w:rsidRDefault="004D7CA9">
      <w:pPr>
        <w:pStyle w:val="ConsPlusNonformat"/>
        <w:jc w:val="both"/>
      </w:pPr>
      <w:r>
        <w:t>Российской Федерации                             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4D7CA9" w:rsidRDefault="004D7CA9">
      <w:pPr>
        <w:pStyle w:val="ConsPlusNormal"/>
      </w:pPr>
    </w:p>
    <w:p w:rsidR="004D7CA9" w:rsidRDefault="004D7CA9">
      <w:pPr>
        <w:sectPr w:rsidR="004D7C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7CA9" w:rsidRDefault="004D7CA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&lt;*&gt; Указываются, если участвуют в работе комиссии.</w:t>
      </w:r>
    </w:p>
    <w:p w:rsidR="004D7CA9" w:rsidRDefault="004D7CA9">
      <w:pPr>
        <w:pStyle w:val="ConsPlusNormal"/>
        <w:spacing w:before="220"/>
        <w:ind w:firstLine="540"/>
        <w:jc w:val="both"/>
      </w:pPr>
      <w:r>
        <w:t>&lt;**&gt; Подписываются, если участвуют в работе комиссии.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  <w:jc w:val="right"/>
        <w:outlineLvl w:val="1"/>
      </w:pPr>
      <w:r>
        <w:t>Приложение N 2</w:t>
      </w:r>
    </w:p>
    <w:p w:rsidR="004D7CA9" w:rsidRDefault="004D7CA9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4D7CA9" w:rsidRDefault="004D7CA9">
      <w:pPr>
        <w:pStyle w:val="ConsPlusNormal"/>
        <w:jc w:val="right"/>
      </w:pPr>
      <w:r>
        <w:t>труда и проверки знаний</w:t>
      </w:r>
    </w:p>
    <w:p w:rsidR="004D7CA9" w:rsidRDefault="004D7CA9">
      <w:pPr>
        <w:pStyle w:val="ConsPlusNormal"/>
        <w:jc w:val="right"/>
      </w:pPr>
      <w:r>
        <w:t>требований охраны труда</w:t>
      </w:r>
    </w:p>
    <w:p w:rsidR="004D7CA9" w:rsidRDefault="004D7CA9">
      <w:pPr>
        <w:pStyle w:val="ConsPlusNormal"/>
        <w:jc w:val="right"/>
      </w:pPr>
      <w:r>
        <w:t>работников организаций,</w:t>
      </w:r>
    </w:p>
    <w:p w:rsidR="004D7CA9" w:rsidRDefault="004D7CA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4D7CA9" w:rsidRDefault="004D7CA9">
      <w:pPr>
        <w:pStyle w:val="ConsPlusNormal"/>
        <w:jc w:val="right"/>
      </w:pPr>
      <w:r>
        <w:t>Минтруда России</w:t>
      </w:r>
    </w:p>
    <w:p w:rsidR="004D7CA9" w:rsidRDefault="004D7CA9">
      <w:pPr>
        <w:pStyle w:val="ConsPlusNormal"/>
        <w:jc w:val="right"/>
      </w:pPr>
      <w:r>
        <w:t>и Минобразования России</w:t>
      </w:r>
    </w:p>
    <w:p w:rsidR="004D7CA9" w:rsidRDefault="004D7CA9">
      <w:pPr>
        <w:pStyle w:val="ConsPlusNormal"/>
        <w:jc w:val="right"/>
      </w:pPr>
      <w:r>
        <w:t>от 13 января 2003 г. N 1/29</w:t>
      </w:r>
    </w:p>
    <w:p w:rsidR="004D7CA9" w:rsidRDefault="004D7CA9">
      <w:pPr>
        <w:pStyle w:val="ConsPlusNormal"/>
      </w:pPr>
    </w:p>
    <w:p w:rsidR="004D7CA9" w:rsidRDefault="004D7CA9">
      <w:pPr>
        <w:pStyle w:val="ConsPlusNonformat"/>
        <w:jc w:val="both"/>
      </w:pPr>
      <w:r>
        <w:t xml:space="preserve">                        (Лицевая сторона)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bookmarkStart w:id="3" w:name="P238"/>
      <w:bookmarkEnd w:id="3"/>
      <w:r>
        <w:t xml:space="preserve">                          УДОСТОВЕРЕНИЕ</w:t>
      </w:r>
    </w:p>
    <w:p w:rsidR="004D7CA9" w:rsidRDefault="004D7CA9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                     (Левая сторона)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__________________________________________________________________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                  УДОСТОВЕРЕНИЕ N _____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Выдано ___________________________________________________________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(Ф.И.О.)</w:t>
      </w:r>
    </w:p>
    <w:p w:rsidR="004D7CA9" w:rsidRDefault="004D7CA9">
      <w:pPr>
        <w:pStyle w:val="ConsPlusNonformat"/>
        <w:jc w:val="both"/>
      </w:pPr>
      <w:r>
        <w:t>Место работы _____________________________________________________</w:t>
      </w:r>
    </w:p>
    <w:p w:rsidR="004D7CA9" w:rsidRDefault="004D7CA9">
      <w:pPr>
        <w:pStyle w:val="ConsPlusNonformat"/>
        <w:jc w:val="both"/>
      </w:pPr>
      <w:r>
        <w:t>Должность 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4D7CA9" w:rsidRDefault="004D7CA9">
      <w:pPr>
        <w:pStyle w:val="ConsPlusNonformat"/>
        <w:jc w:val="both"/>
      </w:pPr>
      <w:r>
        <w:t>____________________________________________ в объеме ____________</w:t>
      </w:r>
    </w:p>
    <w:p w:rsidR="004D7CA9" w:rsidRDefault="004D7CA9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4D7CA9" w:rsidRDefault="004D7CA9">
      <w:pPr>
        <w:pStyle w:val="ConsPlusNonformat"/>
        <w:jc w:val="both"/>
      </w:pPr>
      <w:r>
        <w:t xml:space="preserve">              по охране труда)</w:t>
      </w:r>
    </w:p>
    <w:p w:rsidR="004D7CA9" w:rsidRDefault="004D7CA9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4D7CA9" w:rsidRDefault="004D7CA9">
      <w:pPr>
        <w:pStyle w:val="ConsPlusNonformat"/>
        <w:jc w:val="both"/>
      </w:pPr>
      <w:r>
        <w:t>охраны труда работников __________________________________________</w:t>
      </w:r>
    </w:p>
    <w:p w:rsidR="004D7CA9" w:rsidRDefault="004D7CA9">
      <w:pPr>
        <w:pStyle w:val="ConsPlusNonformat"/>
        <w:jc w:val="both"/>
      </w:pPr>
      <w:r>
        <w:t>__________________________________________________________________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(наименование организации)</w:t>
      </w:r>
    </w:p>
    <w:p w:rsidR="004D7CA9" w:rsidRDefault="004D7CA9">
      <w:pPr>
        <w:pStyle w:val="ConsPlusNonformat"/>
        <w:jc w:val="both"/>
      </w:pPr>
      <w:r>
        <w:t>от "__" ___________ 20__ г. N ___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Председатель комиссии 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 (Ф.И.О., подпись)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Дата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М.П.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                    (Правая сторона)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                        СВЕДЕНИЯ</w:t>
      </w:r>
    </w:p>
    <w:p w:rsidR="004D7CA9" w:rsidRDefault="004D7CA9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Ф.И.О. ___________________________________________________________</w:t>
      </w:r>
    </w:p>
    <w:p w:rsidR="004D7CA9" w:rsidRDefault="004D7CA9">
      <w:pPr>
        <w:pStyle w:val="ConsPlusNonformat"/>
        <w:jc w:val="both"/>
      </w:pPr>
      <w:r>
        <w:t>Место работы _____________________________________________________</w:t>
      </w:r>
    </w:p>
    <w:p w:rsidR="004D7CA9" w:rsidRDefault="004D7CA9">
      <w:pPr>
        <w:pStyle w:val="ConsPlusNonformat"/>
        <w:jc w:val="both"/>
      </w:pPr>
      <w:r>
        <w:t>Должность ________________________________________________________</w:t>
      </w:r>
    </w:p>
    <w:p w:rsidR="004D7CA9" w:rsidRDefault="004D7CA9">
      <w:pPr>
        <w:pStyle w:val="ConsPlusNonformat"/>
        <w:jc w:val="both"/>
      </w:pPr>
      <w:r>
        <w:lastRenderedPageBreak/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4D7CA9" w:rsidRDefault="004D7CA9">
      <w:pPr>
        <w:pStyle w:val="ConsPlusNonformat"/>
        <w:jc w:val="both"/>
      </w:pPr>
      <w:r>
        <w:t>____________________________________________ в объеме ____________</w:t>
      </w:r>
    </w:p>
    <w:p w:rsidR="004D7CA9" w:rsidRDefault="004D7CA9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4D7CA9" w:rsidRDefault="004D7CA9">
      <w:pPr>
        <w:pStyle w:val="ConsPlusNonformat"/>
        <w:jc w:val="both"/>
      </w:pPr>
      <w:r>
        <w:t xml:space="preserve">              по охране труда)</w:t>
      </w:r>
    </w:p>
    <w:p w:rsidR="004D7CA9" w:rsidRDefault="004D7CA9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4D7CA9" w:rsidRDefault="004D7CA9">
      <w:pPr>
        <w:pStyle w:val="ConsPlusNonformat"/>
        <w:jc w:val="both"/>
      </w:pPr>
      <w:r>
        <w:t>охраны труда работников от "__" ___________ 20__ г.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Председатель комиссии 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 (Ф.И.О., подпись)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Дата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М.П.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__________________________________________________________________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>Ф.И.О. ___________________________________________________________</w:t>
      </w:r>
    </w:p>
    <w:p w:rsidR="004D7CA9" w:rsidRDefault="004D7CA9">
      <w:pPr>
        <w:pStyle w:val="ConsPlusNonformat"/>
        <w:jc w:val="both"/>
      </w:pPr>
      <w:r>
        <w:t>Место работы _____________________________________________________</w:t>
      </w:r>
    </w:p>
    <w:p w:rsidR="004D7CA9" w:rsidRDefault="004D7CA9">
      <w:pPr>
        <w:pStyle w:val="ConsPlusNonformat"/>
        <w:jc w:val="both"/>
      </w:pPr>
      <w:r>
        <w:t>Должность ________________________________________________________</w:t>
      </w:r>
    </w:p>
    <w:p w:rsidR="004D7CA9" w:rsidRDefault="004D7CA9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4D7CA9" w:rsidRDefault="004D7CA9">
      <w:pPr>
        <w:pStyle w:val="ConsPlusNonformat"/>
        <w:jc w:val="both"/>
      </w:pPr>
      <w:r>
        <w:t>____________________________________________ в объеме ____________</w:t>
      </w:r>
    </w:p>
    <w:p w:rsidR="004D7CA9" w:rsidRDefault="004D7CA9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4D7CA9" w:rsidRDefault="004D7CA9">
      <w:pPr>
        <w:pStyle w:val="ConsPlusNonformat"/>
        <w:jc w:val="both"/>
      </w:pPr>
      <w:r>
        <w:t xml:space="preserve">              по охране труда)</w:t>
      </w:r>
    </w:p>
    <w:p w:rsidR="004D7CA9" w:rsidRDefault="004D7CA9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4D7CA9" w:rsidRDefault="004D7CA9">
      <w:pPr>
        <w:pStyle w:val="ConsPlusNonformat"/>
        <w:jc w:val="both"/>
      </w:pPr>
      <w:r>
        <w:t>охраны труда работников от "__" ___________ 20__ г.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Председатель комиссии __________________________</w:t>
      </w:r>
    </w:p>
    <w:p w:rsidR="004D7CA9" w:rsidRDefault="004D7CA9">
      <w:pPr>
        <w:pStyle w:val="ConsPlusNonformat"/>
        <w:jc w:val="both"/>
      </w:pPr>
      <w:r>
        <w:t xml:space="preserve">                              (Ф.И.О., подпись)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Дата</w:t>
      </w:r>
    </w:p>
    <w:p w:rsidR="004D7CA9" w:rsidRDefault="004D7CA9">
      <w:pPr>
        <w:pStyle w:val="ConsPlusNonformat"/>
        <w:jc w:val="both"/>
      </w:pPr>
    </w:p>
    <w:p w:rsidR="004D7CA9" w:rsidRDefault="004D7CA9">
      <w:pPr>
        <w:pStyle w:val="ConsPlusNonformat"/>
        <w:jc w:val="both"/>
      </w:pPr>
      <w:r>
        <w:t xml:space="preserve">    М.П.</w:t>
      </w:r>
    </w:p>
    <w:p w:rsidR="004D7CA9" w:rsidRDefault="004D7CA9">
      <w:pPr>
        <w:pStyle w:val="ConsPlusNormal"/>
      </w:pPr>
    </w:p>
    <w:p w:rsidR="004D7CA9" w:rsidRDefault="004D7CA9">
      <w:pPr>
        <w:pStyle w:val="ConsPlusNormal"/>
      </w:pPr>
    </w:p>
    <w:p w:rsidR="004D7CA9" w:rsidRDefault="004D7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6B9" w:rsidRDefault="001456B9"/>
    <w:sectPr w:rsidR="001456B9" w:rsidSect="002A7C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CA9"/>
    <w:rsid w:val="001456B9"/>
    <w:rsid w:val="00333269"/>
    <w:rsid w:val="004D7CA9"/>
    <w:rsid w:val="006C7EF7"/>
    <w:rsid w:val="00752E18"/>
    <w:rsid w:val="00A43EEC"/>
    <w:rsid w:val="00C63226"/>
    <w:rsid w:val="00F9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9100BABB88644E761BFA2AD2890BA015BB18D793B39FDD3B628EE9ACF4D5F78B27691EF54E3404F4A5301FB32982DE1774F51A44B9B9Aq1k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99100BABB88644E761BFA2AD2890BA005FB48B793A39FDD3B628EE9ACF4D5F78B27691EF54E5404E4A5301FB32982DE1774F51A44B9B9Aq1k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9100BABB88644E761BFA2AD2890BA005FB68C7D3D39FDD3B628EE9ACF4D5F78B27691EF54E546484A5301FB32982DE1774F51A44B9B9Aq1k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99100BABB88644E761BFA2AD2890BA0658B78D7F3464F7DBEF24EC9DC012487FFB7A90EF55E04643155614EA6A9727F7694D4DB84999q9k8I" TargetMode="External"/><Relationship Id="rId10" Type="http://schemas.openxmlformats.org/officeDocument/2006/relationships/hyperlink" Target="consultantplus://offline/ref=C599100BABB88644E761BFA2AD2890BA0253B68F7A3C39FDD3B628EE9ACF4D5F6AB22E9DED5CF9464A5F0550BDq6k7I" TargetMode="External"/><Relationship Id="rId4" Type="http://schemas.openxmlformats.org/officeDocument/2006/relationships/hyperlink" Target="consultantplus://offline/ref=C599100BABB88644E761BFA2AD2890BA005FB48F7E3639FDD3B628EE9ACF4D5F78B27691EF55E44E4A4A5301FB32982DE1774F51A44B9B9Aq1k7I" TargetMode="External"/><Relationship Id="rId9" Type="http://schemas.openxmlformats.org/officeDocument/2006/relationships/hyperlink" Target="consultantplus://offline/ref=C599100BABB88644E761BFA2AD2890BA005FB48F7E3639FDD3B628EE9ACF4D5F78B27694EB56EC121905525DBD6F8B2FEB774D53B8q4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4651</Words>
  <Characters>26517</Characters>
  <Application>Microsoft Office Word</Application>
  <DocSecurity>0</DocSecurity>
  <Lines>220</Lines>
  <Paragraphs>62</Paragraphs>
  <ScaleCrop>false</ScaleCrop>
  <Company>Grizli777</Company>
  <LinksUpToDate>false</LinksUpToDate>
  <CharactersWithSpaces>31106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2020-02-28T08:36:00Z</dcterms:created>
  <dcterms:modified xsi:type="dcterms:W3CDTF">2020-03-02T08:07:00Z</dcterms:modified>
</cp:coreProperties>
</file>