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B3" w:rsidRPr="00AA4DB3" w:rsidRDefault="00AA4DB3">
      <w:pPr>
        <w:rPr>
          <w:sz w:val="36"/>
          <w:szCs w:val="36"/>
        </w:rPr>
      </w:pPr>
      <w:r>
        <w:t xml:space="preserve">                       </w:t>
      </w:r>
    </w:p>
    <w:p w:rsidR="004C77B9" w:rsidRDefault="00AA4DB3">
      <w:pPr>
        <w:rPr>
          <w:sz w:val="36"/>
          <w:szCs w:val="36"/>
        </w:rPr>
      </w:pPr>
      <w:r w:rsidRPr="00AA4DB3">
        <w:rPr>
          <w:sz w:val="36"/>
          <w:szCs w:val="36"/>
        </w:rPr>
        <w:t xml:space="preserve">                 Атипичные формы острого инфаркта миокарда.</w:t>
      </w:r>
    </w:p>
    <w:p w:rsidR="00AA4DB3" w:rsidRDefault="00AA4DB3">
      <w:pPr>
        <w:rPr>
          <w:sz w:val="36"/>
          <w:szCs w:val="36"/>
        </w:rPr>
      </w:pPr>
    </w:p>
    <w:p w:rsidR="00AA4DB3" w:rsidRDefault="002756AE" w:rsidP="00AA4DB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Оказание помощи в первые часы развития инфаркта миокарда определяет прогноз для выживания пациента. Типичные признаки некроза мышцы сердца, как правило, распознаются специалистами легко. А вот в случае нехарактерных симптомов возника</w:t>
      </w:r>
      <w:r w:rsidR="00AA4DB3">
        <w:rPr>
          <w:rFonts w:eastAsia="Times New Roman" w:cs="Times New Roman"/>
          <w:sz w:val="24"/>
          <w:szCs w:val="24"/>
          <w:lang w:eastAsia="ru-RU"/>
        </w:rPr>
        <w:t>ют затруднения. Поэтому я хотел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бы рассказать о том, какие существуют атипичные формы ишеми</w:t>
      </w:r>
      <w:r w:rsidR="00AA4DB3">
        <w:rPr>
          <w:rFonts w:eastAsia="Times New Roman" w:cs="Times New Roman"/>
          <w:sz w:val="24"/>
          <w:szCs w:val="24"/>
          <w:lang w:eastAsia="ru-RU"/>
        </w:rPr>
        <w:t>ческого поражения миокарда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, и как их отличить от других видов патологии, сопровождающейся такой же клинической картиной.</w:t>
      </w:r>
    </w:p>
    <w:p w:rsidR="00AA4DB3" w:rsidRPr="00AA4DB3" w:rsidRDefault="002756AE" w:rsidP="00AA4DB3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Проявления атипичных форм наблюдаются чаще всего у группы риска, </w:t>
      </w:r>
      <w:r>
        <w:rPr>
          <w:rFonts w:eastAsia="Times New Roman" w:cs="Times New Roman"/>
          <w:sz w:val="24"/>
          <w:szCs w:val="24"/>
          <w:lang w:eastAsia="ru-RU"/>
        </w:rPr>
        <w:t>это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: пациенты с ИБС и инфарктом в анамнезе; люди пожилого возраста; больные сахарным диабетом; алкоголики и курильщики со стажем; гипертоники и лица с кардиосклерозом любого генеза.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Бессимптомное течение или проявления в виде нарушения ритма отмечаются у лиц, длительное время страдающих диабетом. Это вызвано тем, что при повышении сахара крови атрофируются нервные волокна, и они не могут передавать импульсы в ЦНС. В данном случае отклонения становятся заметными только после проведения ЭКГ. Церебральная форма инфаркта характерна для людей с нарушениями кровообращения головного мозга, поэтому начальная картина напоминает ишемический инсульт. Абдоминальный вариант проявляется по причине близкого нахождения диафрагмального нерва и органов брюшной полости с </w:t>
      </w:r>
      <w:proofErr w:type="spellStart"/>
      <w:r w:rsidR="00AA4DB3" w:rsidRPr="00AA4DB3">
        <w:rPr>
          <w:rFonts w:eastAsia="Times New Roman" w:cs="Times New Roman"/>
          <w:sz w:val="24"/>
          <w:szCs w:val="24"/>
          <w:lang w:eastAsia="ru-RU"/>
        </w:rPr>
        <w:t>з</w:t>
      </w:r>
      <w:r>
        <w:rPr>
          <w:rFonts w:eastAsia="Times New Roman" w:cs="Times New Roman"/>
          <w:sz w:val="24"/>
          <w:szCs w:val="24"/>
          <w:lang w:eastAsia="ru-RU"/>
        </w:rPr>
        <w:t>адне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-базальным отделом сердца.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Абдоминальный вариант проявляется в виде следующих признаков: диспепсия (тошнота, рвота, диарея); острая боль в верхней половине живота, чаще справа или в </w:t>
      </w:r>
      <w:proofErr w:type="spellStart"/>
      <w:r w:rsidR="00AA4DB3" w:rsidRPr="00AA4DB3">
        <w:rPr>
          <w:rFonts w:eastAsia="Times New Roman" w:cs="Times New Roman"/>
          <w:sz w:val="24"/>
          <w:szCs w:val="24"/>
          <w:lang w:eastAsia="ru-RU"/>
        </w:rPr>
        <w:t>эпига</w:t>
      </w:r>
      <w:r w:rsidR="00AA4DB3">
        <w:rPr>
          <w:rFonts w:eastAsia="Times New Roman" w:cs="Times New Roman"/>
          <w:sz w:val="24"/>
          <w:szCs w:val="24"/>
          <w:lang w:eastAsia="ru-RU"/>
        </w:rPr>
        <w:t>с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трии</w:t>
      </w:r>
      <w:proofErr w:type="spellEnd"/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, с иррадиацией в грудную клетку, между лопаток, спину; повышение давления; учащение пульса; вздутие и парез кишечника. Основной причиной этих проявлений является близкое расположение задней части сердца к диафрагме. Поэтому болезненность возникает в области живота. Через некоторое время она постепенно смещается в грудную клетку, у человека резко падает давление.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  Астматический вариант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симулирует признаки </w:t>
      </w:r>
      <w:proofErr w:type="spellStart"/>
      <w:r w:rsidR="00AA4DB3" w:rsidRPr="00AA4DB3">
        <w:rPr>
          <w:rFonts w:eastAsia="Times New Roman" w:cs="Times New Roman"/>
          <w:sz w:val="24"/>
          <w:szCs w:val="24"/>
          <w:lang w:eastAsia="ru-RU"/>
        </w:rPr>
        <w:t>бронхоспазма</w:t>
      </w:r>
      <w:proofErr w:type="spellEnd"/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или острого отека легких. Встречается у лиц с выраженным некрозом, гипертоников, кардиосклерозом и особенно при повторном инфаркте миокарда. Причиной становится появление кардиальной астмы за счет развития острой лево- и правожелудочковой недостаточности. При таком виде симптоматика отмечается следующая: одышка, нарастающая со временем и проявляющаяся в состоянии покоя; типичные для астмы приступы удушья с удлиненным выдохом и затруднением вдоха; кашель с выделением пены; аритмия; слабость, похолодание конечностей, выраженное потоотделение; учащение частоты дыхания; снижение артериального давления; боли в области сердца н</w:t>
      </w:r>
      <w:r>
        <w:rPr>
          <w:rFonts w:eastAsia="Times New Roman" w:cs="Times New Roman"/>
          <w:sz w:val="24"/>
          <w:szCs w:val="24"/>
          <w:lang w:eastAsia="ru-RU"/>
        </w:rPr>
        <w:t>езначительные или отсутствуют.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Церебральный</w:t>
      </w:r>
      <w:r>
        <w:rPr>
          <w:rFonts w:eastAsia="Times New Roman" w:cs="Times New Roman"/>
          <w:sz w:val="24"/>
          <w:szCs w:val="24"/>
          <w:lang w:eastAsia="ru-RU"/>
        </w:rPr>
        <w:t xml:space="preserve"> вариант.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На первое место при такой разновидности выходят признаки нарушения мозгового кровообращения: головокружение; обморочное состояние, нарушение сознания (заторможенность или кома); тошнота и рвота, не приносящая облегчения; отсутствие болей в груди или их слабая выраженность; очаговые неврологические симптомы (мышечные парезы, нарушение речи). Определить настоящий диагноз можно только в ходе проведения ЭКГ, энцефалографии, после чего следует проконсультировать пациента у невролога.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br/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br/>
      </w:r>
    </w:p>
    <w:p w:rsidR="004737EA" w:rsidRDefault="004737EA" w:rsidP="00AA4DB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Бессимптомный</w:t>
      </w:r>
      <w:r w:rsidR="002756AE">
        <w:rPr>
          <w:rFonts w:eastAsia="Times New Roman" w:cs="Times New Roman"/>
          <w:sz w:val="24"/>
          <w:szCs w:val="24"/>
          <w:lang w:eastAsia="ru-RU"/>
        </w:rPr>
        <w:t xml:space="preserve"> вариант</w:t>
      </w:r>
      <w:r w:rsidR="00AA4DB3">
        <w:rPr>
          <w:rFonts w:eastAsia="Times New Roman" w:cs="Times New Roman"/>
          <w:sz w:val="24"/>
          <w:szCs w:val="24"/>
          <w:lang w:eastAsia="ru-RU"/>
        </w:rPr>
        <w:t>.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AA4DB3" w:rsidRPr="00AA4DB3">
        <w:rPr>
          <w:rFonts w:eastAsia="Times New Roman" w:cs="Times New Roman"/>
          <w:sz w:val="24"/>
          <w:szCs w:val="24"/>
          <w:lang w:eastAsia="ru-RU"/>
        </w:rPr>
        <w:t>Этот</w:t>
      </w:r>
      <w:proofErr w:type="gramEnd"/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вариант развития инфаркта в сердце наиболее тяжелый, поскольку у человека полностью отсутствует клиника. В редких случаях наблюдается: невыраженная одышка; эпизодический приступ, напоминающий стенокардию или загрудинный дискомфорт; бессонница; повышение потливости; редкие и быстро проходящие нарушения ритма. Такие приступы возникают внезапно и потом проходят. Так как они не вызывают особого дискомфорта, то человек забывает об этом и не обращается к врачу. Единственным моментальным методов диагностики может являться ЭКГ, но ее не на</w:t>
      </w:r>
      <w:r>
        <w:rPr>
          <w:rFonts w:eastAsia="Times New Roman" w:cs="Times New Roman"/>
          <w:sz w:val="24"/>
          <w:szCs w:val="24"/>
          <w:lang w:eastAsia="ru-RU"/>
        </w:rPr>
        <w:t>значают по тем же причинам. Н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е так редко </w:t>
      </w:r>
      <w:r>
        <w:rPr>
          <w:rFonts w:eastAsia="Times New Roman" w:cs="Times New Roman"/>
          <w:sz w:val="24"/>
          <w:szCs w:val="24"/>
          <w:lang w:eastAsia="ru-RU"/>
        </w:rPr>
        <w:t xml:space="preserve">встречаются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рубцовые изменения на кардиограмме у ряда пациентов, которые перенесли инфаркт на ногах, даже не зная об этом. </w:t>
      </w:r>
    </w:p>
    <w:p w:rsidR="004737EA" w:rsidRDefault="004737EA" w:rsidP="00AA4DB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737EA" w:rsidRDefault="004737EA" w:rsidP="00AA4DB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4737EA" w:rsidRDefault="004737EA" w:rsidP="00AA4DB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Аритмический</w:t>
      </w:r>
      <w:r>
        <w:rPr>
          <w:rFonts w:eastAsia="Times New Roman" w:cs="Times New Roman"/>
          <w:sz w:val="24"/>
          <w:szCs w:val="24"/>
          <w:lang w:eastAsia="ru-RU"/>
        </w:rPr>
        <w:t xml:space="preserve"> вариант</w:t>
      </w:r>
      <w:r w:rsidR="002756A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>На первое место выступает нарушение ритма и проводимости. Этот вариант возникает преимущественно у тех, кто уже страдал подобными приступами. Я на</w:t>
      </w:r>
      <w:r>
        <w:rPr>
          <w:rFonts w:eastAsia="Times New Roman" w:cs="Times New Roman"/>
          <w:sz w:val="24"/>
          <w:szCs w:val="24"/>
          <w:lang w:eastAsia="ru-RU"/>
        </w:rPr>
        <w:t>блюдал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такую проблему у пациентов с поражением трансмуральным некрозом не только мышцы сердца, но и проводящих путей. Атипичный инфаркт миокарда с аритмией характеризуется следующими признаками: пароксизмальная тахикардия (синусовая, предсердная, желудочковая); мерцательная аритмия; блокада AV-узла; желудочковый ритм с резким уменьшением частоты сокращений. На фоне нарушений ритма и резкого снижения давления частым осложнением является кардиогенный шок и развитие острой сердечной недостаточности. Типичная ангинозная боль отсутствует. В любом случае такой больной поступает в </w:t>
      </w:r>
      <w:proofErr w:type="spellStart"/>
      <w:r w:rsidR="00AA4DB3" w:rsidRPr="00AA4DB3">
        <w:rPr>
          <w:rFonts w:eastAsia="Times New Roman" w:cs="Times New Roman"/>
          <w:sz w:val="24"/>
          <w:szCs w:val="24"/>
          <w:lang w:eastAsia="ru-RU"/>
        </w:rPr>
        <w:t>кардиостационар</w:t>
      </w:r>
      <w:proofErr w:type="spellEnd"/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и там уже устанавливается точный диагноз.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37EA" w:rsidRDefault="00AA4DB3" w:rsidP="002756AE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A4D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737EA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AA4DB3">
        <w:rPr>
          <w:rFonts w:eastAsia="Times New Roman" w:cs="Times New Roman"/>
          <w:sz w:val="24"/>
          <w:szCs w:val="24"/>
          <w:lang w:eastAsia="ru-RU"/>
        </w:rPr>
        <w:t>Периферические формы</w:t>
      </w:r>
      <w:r w:rsidR="002756AE">
        <w:rPr>
          <w:rFonts w:eastAsia="Times New Roman" w:cs="Times New Roman"/>
          <w:sz w:val="24"/>
          <w:szCs w:val="24"/>
          <w:lang w:eastAsia="ru-RU"/>
        </w:rPr>
        <w:t>.</w:t>
      </w:r>
      <w:r w:rsidR="004737EA">
        <w:rPr>
          <w:rFonts w:eastAsia="Times New Roman" w:cs="Times New Roman"/>
          <w:sz w:val="24"/>
          <w:szCs w:val="24"/>
          <w:lang w:eastAsia="ru-RU"/>
        </w:rPr>
        <w:t xml:space="preserve"> Сущ</w:t>
      </w:r>
      <w:r w:rsidRPr="00AA4DB3">
        <w:rPr>
          <w:rFonts w:eastAsia="Times New Roman" w:cs="Times New Roman"/>
          <w:sz w:val="24"/>
          <w:szCs w:val="24"/>
          <w:lang w:eastAsia="ru-RU"/>
        </w:rPr>
        <w:t>ествуют и такие атипичные варианты инфаркта миокарда, когда болят части тела и органы, расположенные далеко от сердца. В моей практике и на опыте коллег встречались следующие проявления болезни: тянущие боли в левой руке (иногда в запястье или даже одном пальце); резкие прострелы под левую лопатку; боли в отдельном участке позвоночника, напоминающие обострение остеохондроза; неприятные ощущения в нижней челюсти или левой части головы; боли в горле, похожие на анг</w:t>
      </w:r>
      <w:r w:rsidR="004737EA">
        <w:rPr>
          <w:rFonts w:eastAsia="Times New Roman" w:cs="Times New Roman"/>
          <w:sz w:val="24"/>
          <w:szCs w:val="24"/>
          <w:lang w:eastAsia="ru-RU"/>
        </w:rPr>
        <w:t>ину или воспаление при простуде.</w:t>
      </w:r>
    </w:p>
    <w:p w:rsidR="002756AE" w:rsidRPr="002756AE" w:rsidRDefault="004737EA" w:rsidP="002756AE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AA4DB3" w:rsidRPr="00AA4D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756AE" w:rsidRPr="002756AE">
        <w:rPr>
          <w:rFonts w:eastAsia="Times New Roman" w:cs="Times New Roman"/>
          <w:sz w:val="24"/>
          <w:szCs w:val="24"/>
          <w:lang w:eastAsia="ru-RU"/>
        </w:rPr>
        <w:t>Неотложная помощь должна начинаться до приезда врача: человека следует уложить или усадить так, чтобы верхняя часть туловища находилась на высоте; обеспечить приток свежего воздуха; под язык положить нитроглицерин (каждый час до приезда бригады) и успокоительную настойку; дать измельченную таблетку аспирина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2756AE" w:rsidRPr="002756AE">
        <w:rPr>
          <w:rFonts w:eastAsia="Times New Roman" w:cs="Times New Roman"/>
          <w:sz w:val="24"/>
          <w:szCs w:val="24"/>
          <w:lang w:eastAsia="ru-RU"/>
        </w:rPr>
        <w:br/>
      </w:r>
    </w:p>
    <w:p w:rsidR="00AA4DB3" w:rsidRPr="00AA4DB3" w:rsidRDefault="004737EA" w:rsidP="00AA4DB3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Врач скорой медицинской помощи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Поташев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А. А.</w:t>
      </w:r>
    </w:p>
    <w:p w:rsidR="00AA4DB3" w:rsidRPr="00AA4DB3" w:rsidRDefault="00AA4DB3" w:rsidP="00AA4DB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A4DB3" w:rsidRPr="00AA4DB3" w:rsidRDefault="00AA4DB3" w:rsidP="00AA4DB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A4DB3">
        <w:rPr>
          <w:rFonts w:eastAsia="Times New Roman" w:cs="Times New Roman"/>
          <w:sz w:val="24"/>
          <w:szCs w:val="24"/>
          <w:lang w:eastAsia="ru-RU"/>
        </w:rPr>
        <w:br/>
      </w:r>
    </w:p>
    <w:p w:rsidR="00AA4DB3" w:rsidRPr="00AA4DB3" w:rsidRDefault="00AA4DB3">
      <w:pPr>
        <w:rPr>
          <w:sz w:val="36"/>
          <w:szCs w:val="36"/>
        </w:rPr>
      </w:pPr>
    </w:p>
    <w:sectPr w:rsidR="00AA4DB3" w:rsidRPr="00AA4DB3" w:rsidSect="00417C86">
      <w:pgSz w:w="11906" w:h="16838" w:code="9"/>
      <w:pgMar w:top="720" w:right="720" w:bottom="720" w:left="720" w:header="765" w:footer="4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B3"/>
    <w:rsid w:val="002756AE"/>
    <w:rsid w:val="00417C86"/>
    <w:rsid w:val="004737EA"/>
    <w:rsid w:val="004C77B9"/>
    <w:rsid w:val="00AA4DB3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9F6F-0C6E-4CAC-B3C7-CA4F1A84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68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2019-09-26T10:22:00Z</dcterms:created>
  <dcterms:modified xsi:type="dcterms:W3CDTF">2019-09-26T10:52:00Z</dcterms:modified>
</cp:coreProperties>
</file>