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1B" w:rsidRPr="000762D6" w:rsidRDefault="004D011B" w:rsidP="00B7253E">
      <w:pPr>
        <w:shd w:val="clear" w:color="auto" w:fill="FFFFFF"/>
        <w:spacing w:after="225" w:line="3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62D6">
        <w:rPr>
          <w:rFonts w:ascii="Times New Roman" w:hAnsi="Times New Roman"/>
          <w:bCs/>
          <w:sz w:val="28"/>
          <w:szCs w:val="28"/>
          <w:lang w:eastAsia="ru-RU"/>
        </w:rPr>
        <w:t>ГЕРИАТРИЯ</w:t>
      </w:r>
      <w:r w:rsidRPr="000762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— </w:t>
      </w:r>
      <w:r w:rsidRPr="000762D6">
        <w:rPr>
          <w:rFonts w:ascii="Times New Roman" w:hAnsi="Times New Roman"/>
          <w:sz w:val="28"/>
          <w:szCs w:val="28"/>
          <w:lang w:eastAsia="ru-RU"/>
        </w:rPr>
        <w:t>путь к активному долголетию.</w:t>
      </w:r>
    </w:p>
    <w:p w:rsidR="004D011B" w:rsidRPr="000762D6" w:rsidRDefault="004D011B" w:rsidP="000762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2D6">
        <w:rPr>
          <w:rFonts w:ascii="Times New Roman" w:hAnsi="Times New Roman"/>
          <w:sz w:val="28"/>
          <w:szCs w:val="28"/>
          <w:lang w:eastAsia="ru-RU"/>
        </w:rPr>
        <w:t xml:space="preserve">Сегодня все больше людей интересуются различными аспектами старшего возраста. Поэтому вопросы о том, как сохранить в пожилом и старческом возрасте активность, здоровье, ясность  ума, социальную независимость, становятся все более актуальными, волнуют ученых, специалистов-практиков (медиков, психологов, и т.д.), и  тех, кто уже достиг </w:t>
      </w:r>
      <w:r w:rsidRPr="000762D6">
        <w:rPr>
          <w:rFonts w:ascii="Times New Roman" w:hAnsi="Times New Roman"/>
          <w:b/>
          <w:sz w:val="28"/>
          <w:szCs w:val="28"/>
          <w:lang w:eastAsia="ru-RU"/>
        </w:rPr>
        <w:t>пожилого возраста или только начинает замечать возрастные изменения, а также тех, кто</w:t>
      </w:r>
      <w:r w:rsidRPr="000762D6">
        <w:rPr>
          <w:rFonts w:ascii="Times New Roman" w:hAnsi="Times New Roman"/>
          <w:sz w:val="28"/>
          <w:szCs w:val="28"/>
          <w:lang w:eastAsia="ru-RU"/>
        </w:rPr>
        <w:t xml:space="preserve"> столкнулся с  последствиями возрастных заболеваний у близких людей, родственников.</w:t>
      </w:r>
    </w:p>
    <w:p w:rsidR="004D011B" w:rsidRPr="000762D6" w:rsidRDefault="004D011B" w:rsidP="000762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kern w:val="24"/>
          <w:sz w:val="28"/>
          <w:szCs w:val="28"/>
        </w:rPr>
      </w:pPr>
      <w:r w:rsidRPr="000762D6">
        <w:rPr>
          <w:rFonts w:ascii="Times New Roman" w:hAnsi="Times New Roman"/>
          <w:b/>
          <w:bCs/>
          <w:kern w:val="24"/>
          <w:sz w:val="28"/>
          <w:szCs w:val="28"/>
        </w:rPr>
        <w:t>«Стратегии действий в интересах граждан старшего поколения в Российской Федерации до 2025 года»</w:t>
      </w:r>
      <w:r w:rsidRPr="000762D6">
        <w:rPr>
          <w:rFonts w:ascii="Times New Roman" w:hAnsi="Times New Roman"/>
          <w:b/>
          <w:bCs/>
          <w:kern w:val="24"/>
          <w:sz w:val="28"/>
          <w:szCs w:val="28"/>
        </w:rPr>
        <w:br/>
        <w:t>Распоряжение Правительства РФ от 05.02.2016 N 164-р</w:t>
      </w:r>
    </w:p>
    <w:p w:rsidR="004D011B" w:rsidRPr="000762D6" w:rsidRDefault="004D011B" w:rsidP="000762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62D6">
        <w:rPr>
          <w:rFonts w:ascii="Times New Roman" w:hAnsi="Times New Roman"/>
          <w:sz w:val="28"/>
          <w:szCs w:val="28"/>
          <w:shd w:val="clear" w:color="auto" w:fill="FFFFFF"/>
        </w:rPr>
        <w:t xml:space="preserve">Правительство РФ своим распоряжением от 5 февраля </w:t>
      </w:r>
      <w:smartTag w:uri="urn:schemas-microsoft-com:office:smarttags" w:element="metricconverter">
        <w:smartTagPr>
          <w:attr w:name="ProductID" w:val="2016 г"/>
        </w:smartTagPr>
        <w:r w:rsidRPr="000762D6">
          <w:rPr>
            <w:rFonts w:ascii="Times New Roman" w:hAnsi="Times New Roman"/>
            <w:sz w:val="28"/>
            <w:szCs w:val="28"/>
            <w:shd w:val="clear" w:color="auto" w:fill="FFFFFF"/>
          </w:rPr>
          <w:t>2016 г</w:t>
        </w:r>
      </w:smartTag>
      <w:r w:rsidRPr="000762D6">
        <w:rPr>
          <w:rFonts w:ascii="Times New Roman" w:hAnsi="Times New Roman"/>
          <w:sz w:val="28"/>
          <w:szCs w:val="28"/>
          <w:shd w:val="clear" w:color="auto" w:fill="FFFFFF"/>
        </w:rPr>
        <w:t>. № 164-р утвердило Стратегию действий в интересах граждан старшего поколения до 2025года</w:t>
      </w:r>
      <w:bookmarkStart w:id="0" w:name="sdfootnote1anc"/>
      <w:r w:rsidRPr="000762D6">
        <w:rPr>
          <w:rFonts w:ascii="Times New Roman" w:hAnsi="Times New Roman"/>
          <w:sz w:val="28"/>
          <w:szCs w:val="28"/>
          <w:vertAlign w:val="superscript"/>
        </w:rPr>
        <w:fldChar w:fldCharType="begin"/>
      </w:r>
      <w:r w:rsidRPr="000762D6">
        <w:rPr>
          <w:rFonts w:ascii="Times New Roman" w:hAnsi="Times New Roman"/>
          <w:sz w:val="28"/>
          <w:szCs w:val="28"/>
          <w:vertAlign w:val="superscript"/>
        </w:rPr>
        <w:instrText xml:space="preserve"> HYPERLINK "http://www.garant.ru/news/694420/" \l "sdfootnote1sym" </w:instrText>
      </w:r>
      <w:r w:rsidRPr="000762D6">
        <w:rPr>
          <w:rFonts w:ascii="Times New Roman" w:hAnsi="Times New Roman"/>
          <w:sz w:val="28"/>
          <w:szCs w:val="28"/>
          <w:vertAlign w:val="superscript"/>
        </w:rPr>
      </w:r>
      <w:r w:rsidRPr="000762D6">
        <w:rPr>
          <w:rFonts w:ascii="Times New Roman" w:hAnsi="Times New Roman"/>
          <w:sz w:val="28"/>
          <w:szCs w:val="28"/>
          <w:vertAlign w:val="superscript"/>
        </w:rPr>
        <w:fldChar w:fldCharType="separate"/>
      </w:r>
      <w:r w:rsidRPr="000762D6">
        <w:rPr>
          <w:rStyle w:val="Hyperlink"/>
          <w:rFonts w:ascii="Times New Roman" w:hAnsi="Times New Roman"/>
          <w:color w:val="auto"/>
          <w:sz w:val="28"/>
          <w:szCs w:val="28"/>
          <w:bdr w:val="none" w:sz="0" w:space="0" w:color="auto" w:frame="1"/>
          <w:vertAlign w:val="superscript"/>
        </w:rPr>
        <w:t>1</w:t>
      </w:r>
      <w:r w:rsidRPr="000762D6">
        <w:rPr>
          <w:rFonts w:ascii="Times New Roman" w:hAnsi="Times New Roman"/>
          <w:sz w:val="28"/>
          <w:szCs w:val="28"/>
          <w:vertAlign w:val="superscript"/>
        </w:rPr>
        <w:fldChar w:fldCharType="end"/>
      </w:r>
      <w:bookmarkEnd w:id="0"/>
      <w:r w:rsidRPr="000762D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762D6">
        <w:rPr>
          <w:rFonts w:ascii="Times New Roman" w:hAnsi="Times New Roman"/>
          <w:sz w:val="28"/>
          <w:szCs w:val="28"/>
          <w:shd w:val="clear" w:color="auto" w:fill="FFFFFF"/>
        </w:rPr>
        <w:t>(далее-Стратегия).</w:t>
      </w:r>
      <w:r w:rsidRPr="000762D6">
        <w:rPr>
          <w:rFonts w:ascii="Times New Roman" w:hAnsi="Times New Roman"/>
          <w:sz w:val="28"/>
          <w:szCs w:val="28"/>
        </w:rPr>
        <w:br/>
      </w:r>
      <w:r w:rsidRPr="000762D6">
        <w:rPr>
          <w:rFonts w:ascii="Times New Roman" w:hAnsi="Times New Roman"/>
          <w:sz w:val="28"/>
          <w:szCs w:val="28"/>
          <w:shd w:val="clear" w:color="auto" w:fill="FFFFFF"/>
        </w:rPr>
        <w:t xml:space="preserve">Ключевыми целями Стратегии определены устойчивое повышение продолжительности, уровня и качества жизни граждан старшего поколения, стимулирование их активного долголетия. </w:t>
      </w:r>
    </w:p>
    <w:p w:rsidR="004D011B" w:rsidRPr="000762D6" w:rsidRDefault="004D011B" w:rsidP="000762D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62D6">
        <w:rPr>
          <w:rFonts w:ascii="Times New Roman" w:hAnsi="Times New Roman"/>
          <w:bCs/>
          <w:sz w:val="28"/>
          <w:szCs w:val="28"/>
          <w:lang w:eastAsia="ru-RU"/>
        </w:rPr>
        <w:t xml:space="preserve">В гериатрическую службу Санкт-Петербурга, созданную в </w:t>
      </w:r>
      <w:smartTag w:uri="urn:schemas-microsoft-com:office:smarttags" w:element="metricconverter">
        <w:smartTagPr>
          <w:attr w:name="ProductID" w:val="1992 г"/>
        </w:smartTagPr>
        <w:r w:rsidRPr="000762D6">
          <w:rPr>
            <w:rFonts w:ascii="Times New Roman" w:hAnsi="Times New Roman"/>
            <w:bCs/>
            <w:sz w:val="28"/>
            <w:szCs w:val="28"/>
            <w:lang w:eastAsia="ru-RU"/>
          </w:rPr>
          <w:t>1992 г</w:t>
        </w:r>
      </w:smartTag>
      <w:r w:rsidRPr="000762D6">
        <w:rPr>
          <w:rFonts w:ascii="Times New Roman" w:hAnsi="Times New Roman"/>
          <w:bCs/>
          <w:sz w:val="28"/>
          <w:szCs w:val="28"/>
          <w:lang w:eastAsia="ru-RU"/>
        </w:rPr>
        <w:t>. Э. С. Пушковой, входят учреждения амбулаторно-поликлинической и стационарной помощи.</w:t>
      </w:r>
    </w:p>
    <w:p w:rsidR="004D011B" w:rsidRPr="000762D6" w:rsidRDefault="004D011B" w:rsidP="000762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2D6">
        <w:rPr>
          <w:rFonts w:ascii="Times New Roman" w:hAnsi="Times New Roman"/>
          <w:bCs/>
          <w:sz w:val="28"/>
          <w:szCs w:val="28"/>
          <w:lang w:eastAsia="ru-RU"/>
        </w:rPr>
        <w:t>Стационарная помощь осуществляется на базе Городского гериатрического медико-социального центра. Амбулаторно-поликлиническая помощь  </w:t>
      </w:r>
      <w:r w:rsidRPr="000762D6">
        <w:rPr>
          <w:rFonts w:ascii="Times New Roman" w:hAnsi="Times New Roman"/>
          <w:sz w:val="28"/>
          <w:szCs w:val="28"/>
          <w:lang w:eastAsia="ru-RU"/>
        </w:rPr>
        <w:t xml:space="preserve">пожилому населению Петербурга оказывается </w:t>
      </w:r>
      <w:r w:rsidRPr="000762D6">
        <w:rPr>
          <w:rFonts w:ascii="Times New Roman" w:hAnsi="Times New Roman"/>
          <w:bCs/>
          <w:sz w:val="28"/>
          <w:szCs w:val="28"/>
          <w:lang w:eastAsia="ru-RU"/>
        </w:rPr>
        <w:t>подразделениями гериатрической службы при поликлиниках, </w:t>
      </w:r>
      <w:r w:rsidRPr="000762D6">
        <w:rPr>
          <w:rFonts w:ascii="Times New Roman" w:hAnsi="Times New Roman"/>
          <w:sz w:val="28"/>
          <w:szCs w:val="28"/>
          <w:lang w:eastAsia="ru-RU"/>
        </w:rPr>
        <w:t>закрепленными за территориями административных районов.</w:t>
      </w:r>
    </w:p>
    <w:p w:rsidR="004D011B" w:rsidRPr="000762D6" w:rsidRDefault="004D011B" w:rsidP="000762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2D6">
        <w:rPr>
          <w:rFonts w:ascii="Times New Roman" w:hAnsi="Times New Roman"/>
          <w:sz w:val="28"/>
          <w:szCs w:val="28"/>
          <w:lang w:eastAsia="ru-RU"/>
        </w:rPr>
        <w:t>В Центральном районе Санкт-Петербурга такое отделение функционирует на базе Городской поликлиники № 37. Прием ведет заведующая отделением Рапасова Марина Николаевна.</w:t>
      </w:r>
    </w:p>
    <w:p w:rsidR="004D011B" w:rsidRPr="000762D6" w:rsidRDefault="004D011B" w:rsidP="000762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2D6">
        <w:rPr>
          <w:rFonts w:ascii="Times New Roman" w:hAnsi="Times New Roman"/>
          <w:sz w:val="28"/>
          <w:szCs w:val="28"/>
          <w:lang w:eastAsia="ru-RU"/>
        </w:rPr>
        <w:t>Основными функциями отделения являются</w:t>
      </w:r>
      <w:r>
        <w:rPr>
          <w:rFonts w:ascii="Times New Roman" w:hAnsi="Times New Roman"/>
          <w:kern w:val="24"/>
          <w:sz w:val="28"/>
          <w:szCs w:val="28"/>
        </w:rPr>
        <w:t xml:space="preserve"> </w:t>
      </w:r>
      <w:r w:rsidRPr="000762D6">
        <w:rPr>
          <w:rFonts w:ascii="Times New Roman" w:hAnsi="Times New Roman"/>
          <w:kern w:val="24"/>
          <w:sz w:val="28"/>
          <w:szCs w:val="28"/>
        </w:rPr>
        <w:t>первичная комплексная гериатрическая оценка пациента, а именно оценка физического состояния, функционального статуса, психического здоровья и социально-экономических условий жизни пациента,</w:t>
      </w:r>
      <w:r w:rsidRPr="000762D6">
        <w:rPr>
          <w:rFonts w:ascii="Times New Roman" w:hAnsi="Times New Roman"/>
          <w:sz w:val="28"/>
          <w:szCs w:val="28"/>
        </w:rPr>
        <w:t xml:space="preserve"> выявление гериатрических синдромов, выявление хронических заболеваний и факторов риска их развития, оценка и коррекция психоэмоционального состояния и коммуникаций пациента, формирование долгосрочного индивидуального плана проведения профилактических, лечебных и реабилитационных мероприятий.</w:t>
      </w:r>
    </w:p>
    <w:p w:rsidR="004D011B" w:rsidRPr="000762D6" w:rsidRDefault="004D011B" w:rsidP="00B7253E">
      <w:pPr>
        <w:spacing w:after="0"/>
        <w:rPr>
          <w:rFonts w:ascii="Times New Roman" w:hAnsi="Times New Roman"/>
          <w:sz w:val="28"/>
          <w:szCs w:val="28"/>
        </w:rPr>
      </w:pPr>
      <w:r w:rsidRPr="000762D6">
        <w:rPr>
          <w:rFonts w:ascii="Times New Roman" w:hAnsi="Times New Roman"/>
          <w:sz w:val="28"/>
          <w:szCs w:val="28"/>
        </w:rPr>
        <w:t xml:space="preserve"> </w:t>
      </w:r>
    </w:p>
    <w:sectPr w:rsidR="004D011B" w:rsidRPr="000762D6" w:rsidSect="00B7253E">
      <w:pgSz w:w="11906" w:h="16838"/>
      <w:pgMar w:top="-227" w:right="851" w:bottom="-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9D8"/>
    <w:rsid w:val="000762D6"/>
    <w:rsid w:val="004D011B"/>
    <w:rsid w:val="006D3D2B"/>
    <w:rsid w:val="009C3D79"/>
    <w:rsid w:val="00B0259C"/>
    <w:rsid w:val="00B7253E"/>
    <w:rsid w:val="00BB36B2"/>
    <w:rsid w:val="00D519D8"/>
    <w:rsid w:val="00D8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C3D7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C3D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332</Words>
  <Characters>1894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8</cp:revision>
  <dcterms:created xsi:type="dcterms:W3CDTF">2016-05-30T05:59:00Z</dcterms:created>
  <dcterms:modified xsi:type="dcterms:W3CDTF">2018-12-04T13:18:00Z</dcterms:modified>
</cp:coreProperties>
</file>