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57" w:rsidRPr="00EB2B9D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C65C1A">
        <w:rPr>
          <w:rFonts w:ascii="Times New Roman" w:hAnsi="Times New Roman"/>
          <w:sz w:val="28"/>
          <w:szCs w:val="28"/>
        </w:rPr>
        <w:tab/>
      </w:r>
      <w:r w:rsidRPr="00C65C1A">
        <w:rPr>
          <w:rFonts w:ascii="Times New Roman" w:hAnsi="Times New Roman"/>
          <w:sz w:val="28"/>
          <w:szCs w:val="28"/>
        </w:rPr>
        <w:tab/>
      </w:r>
      <w:r w:rsidRPr="00C65C1A">
        <w:rPr>
          <w:rFonts w:ascii="Times New Roman" w:hAnsi="Times New Roman"/>
          <w:sz w:val="28"/>
          <w:szCs w:val="28"/>
        </w:rPr>
        <w:tab/>
      </w:r>
      <w:r w:rsidRPr="00EB2B9D">
        <w:rPr>
          <w:rFonts w:ascii="Times New Roman" w:hAnsi="Times New Roman"/>
          <w:b/>
          <w:bCs/>
          <w:sz w:val="32"/>
          <w:szCs w:val="32"/>
        </w:rPr>
        <w:t xml:space="preserve">Гепатит  и Гемофилия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>До 90-х годов XX века контроль антигемофилических препаратов, получаемых из донорской крови, был не полным, поскольку не существовало диагностических тест-систем, способных эффектив</w:t>
      </w:r>
      <w:r w:rsidRPr="00C65C1A">
        <w:rPr>
          <w:rFonts w:ascii="Times New Roman" w:hAnsi="Times New Roman"/>
          <w:sz w:val="28"/>
          <w:szCs w:val="28"/>
        </w:rPr>
        <w:softHyphen/>
        <w:t>но обнаружить различные варианты гепатотропных вирусов. Именно поэтому повсеместно в настоящее время у большинства взрослых паци</w:t>
      </w:r>
      <w:r w:rsidRPr="00C65C1A">
        <w:rPr>
          <w:rFonts w:ascii="Times New Roman" w:hAnsi="Times New Roman"/>
          <w:sz w:val="28"/>
          <w:szCs w:val="28"/>
        </w:rPr>
        <w:softHyphen/>
        <w:t>ентов с тяжелой формой гемофилии можно выявить гепатит С, реже гепатит В или другие вирусные заболевания, передающиеся с компонентами и невирусинактивированными препаратами крови. Частота и спектр трансмиссивных инфекций отличаются в разных регионах мира. У части пациентов развивается иммунитет к гепатиту В, но примерно в 10% случаев формируются хронические гепатиты при гемофилии, которые в течение десятков лет трансформируются в циррозы, существенно отягчаю</w:t>
      </w:r>
      <w:r w:rsidRPr="00C65C1A">
        <w:rPr>
          <w:rFonts w:ascii="Times New Roman" w:hAnsi="Times New Roman"/>
          <w:sz w:val="28"/>
          <w:szCs w:val="28"/>
        </w:rPr>
        <w:softHyphen/>
        <w:t xml:space="preserve">щие течение основного заболевания. 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   Пациенты с гемофилией – одна из основных групп риска инфицирования гепатитом С. Наиболее значимые пути передачи вируса гепатита С</w:t>
      </w:r>
      <w:r>
        <w:rPr>
          <w:rFonts w:ascii="Times New Roman" w:hAnsi="Times New Roman"/>
          <w:sz w:val="28"/>
          <w:szCs w:val="28"/>
        </w:rPr>
        <w:t>: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>•  переливание крови и ее продуктов   (70% посттрансфузионного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    гепатита)</w:t>
      </w:r>
      <w:r>
        <w:rPr>
          <w:rFonts w:ascii="Times New Roman" w:hAnsi="Times New Roman"/>
          <w:sz w:val="28"/>
          <w:szCs w:val="28"/>
        </w:rPr>
        <w:t>;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>•   инъекции</w:t>
      </w:r>
      <w:r>
        <w:rPr>
          <w:rFonts w:ascii="Times New Roman" w:hAnsi="Times New Roman"/>
          <w:sz w:val="28"/>
          <w:szCs w:val="28"/>
        </w:rPr>
        <w:t>;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>•  гемодиализ</w:t>
      </w:r>
      <w:r>
        <w:rPr>
          <w:rFonts w:ascii="Times New Roman" w:hAnsi="Times New Roman"/>
          <w:sz w:val="28"/>
          <w:szCs w:val="28"/>
        </w:rPr>
        <w:t>;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>•  трансплантация органов и тканей</w:t>
      </w:r>
      <w:r>
        <w:rPr>
          <w:rFonts w:ascii="Times New Roman" w:hAnsi="Times New Roman"/>
          <w:sz w:val="28"/>
          <w:szCs w:val="28"/>
        </w:rPr>
        <w:t>.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      Необходимость обеспечить инфекционную безопасность заместительной терапии при гемофилии  послужила стимулом для развития препаратов для лечения гемофилии. С </w:t>
      </w:r>
      <w:smartTag w:uri="urn:schemas-microsoft-com:office:smarttags" w:element="metricconverter">
        <w:smartTagPr>
          <w:attr w:name="ProductID" w:val="1995 г"/>
        </w:smartTagPr>
        <w:r w:rsidRPr="00C65C1A">
          <w:rPr>
            <w:rFonts w:ascii="Times New Roman" w:hAnsi="Times New Roman"/>
            <w:sz w:val="28"/>
            <w:szCs w:val="28"/>
          </w:rPr>
          <w:t>1995 г</w:t>
        </w:r>
      </w:smartTag>
      <w:r w:rsidRPr="00C65C1A">
        <w:rPr>
          <w:rFonts w:ascii="Times New Roman" w:hAnsi="Times New Roman"/>
          <w:sz w:val="28"/>
          <w:szCs w:val="28"/>
        </w:rPr>
        <w:t xml:space="preserve"> в производственную практику был внедрен скрининг  плазмы на ВИЧ, ВГС и ВГВ методом ПЦР</w:t>
      </w:r>
      <w:r w:rsidRPr="00C65C1A">
        <w:rPr>
          <w:rFonts w:ascii="Times New Roman" w:hAnsi="Times New Roman"/>
          <w:bCs/>
          <w:sz w:val="28"/>
          <w:szCs w:val="28"/>
        </w:rPr>
        <w:t xml:space="preserve">.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5C1A">
        <w:rPr>
          <w:rFonts w:ascii="Times New Roman" w:hAnsi="Times New Roman"/>
          <w:bCs/>
          <w:sz w:val="28"/>
          <w:szCs w:val="28"/>
        </w:rPr>
        <w:t xml:space="preserve">      По данным Всемирной Федерации Гемофилии  во всем мире 1% пациентов с гемофилией заражены и ВИЧ , 5% гепатитом С</w:t>
      </w:r>
      <w:r w:rsidRPr="00C65C1A">
        <w:rPr>
          <w:rFonts w:ascii="Times New Roman" w:hAnsi="Times New Roman"/>
          <w:b/>
          <w:bCs/>
          <w:sz w:val="28"/>
          <w:szCs w:val="28"/>
        </w:rPr>
        <w:t>.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5C1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65C1A">
        <w:rPr>
          <w:rFonts w:ascii="Times New Roman" w:hAnsi="Times New Roman"/>
          <w:bCs/>
          <w:sz w:val="28"/>
          <w:szCs w:val="28"/>
        </w:rPr>
        <w:t>Особенности гепатита С при гемофилии: 1) Заражение ВГС произошло в процессе лечения основного заболевания невирусивантивированными компонентами и препаратами крови</w:t>
      </w:r>
      <w:r>
        <w:rPr>
          <w:rFonts w:ascii="Times New Roman" w:hAnsi="Times New Roman"/>
          <w:bCs/>
          <w:sz w:val="28"/>
          <w:szCs w:val="28"/>
        </w:rPr>
        <w:t>;</w:t>
      </w:r>
      <w:r w:rsidRPr="00C65C1A">
        <w:rPr>
          <w:rFonts w:ascii="Times New Roman" w:hAnsi="Times New Roman"/>
          <w:bCs/>
          <w:sz w:val="28"/>
          <w:szCs w:val="28"/>
        </w:rPr>
        <w:t xml:space="preserve"> 2) Большинство пациентов инфицированы вирусом гепатита С до </w:t>
      </w:r>
      <w:smartTag w:uri="urn:schemas-microsoft-com:office:smarttags" w:element="metricconverter">
        <w:smartTagPr>
          <w:attr w:name="ProductID" w:val="2005 г"/>
        </w:smartTagPr>
        <w:r w:rsidRPr="00C65C1A">
          <w:rPr>
            <w:rFonts w:ascii="Times New Roman" w:hAnsi="Times New Roman"/>
            <w:bCs/>
            <w:sz w:val="28"/>
            <w:szCs w:val="28"/>
          </w:rPr>
          <w:t>2005 г</w:t>
        </w:r>
      </w:smartTag>
      <w:r w:rsidRPr="00C65C1A">
        <w:rPr>
          <w:rFonts w:ascii="Times New Roman" w:hAnsi="Times New Roman"/>
          <w:bCs/>
          <w:sz w:val="28"/>
          <w:szCs w:val="28"/>
        </w:rPr>
        <w:t>., и продолжительность заболевания у них составляет более 20 лет</w:t>
      </w:r>
      <w:r>
        <w:rPr>
          <w:rFonts w:ascii="Times New Roman" w:hAnsi="Times New Roman"/>
          <w:bCs/>
          <w:sz w:val="28"/>
          <w:szCs w:val="28"/>
        </w:rPr>
        <w:t>;</w:t>
      </w:r>
      <w:r w:rsidRPr="00C65C1A">
        <w:rPr>
          <w:rFonts w:ascii="Times New Roman" w:hAnsi="Times New Roman"/>
          <w:bCs/>
          <w:sz w:val="28"/>
          <w:szCs w:val="28"/>
        </w:rPr>
        <w:t xml:space="preserve"> 3)Успешное лечение ХВГС уменьшает выраженность фиброза печени</w:t>
      </w:r>
      <w:r>
        <w:rPr>
          <w:rFonts w:ascii="Times New Roman" w:hAnsi="Times New Roman"/>
          <w:bCs/>
          <w:sz w:val="28"/>
          <w:szCs w:val="28"/>
        </w:rPr>
        <w:t>.</w:t>
      </w:r>
      <w:r w:rsidRPr="00C65C1A">
        <w:rPr>
          <w:rFonts w:ascii="Times New Roman" w:hAnsi="Times New Roman"/>
          <w:bCs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5C1A">
        <w:rPr>
          <w:rFonts w:ascii="Times New Roman" w:hAnsi="Times New Roman"/>
          <w:bCs/>
          <w:sz w:val="28"/>
          <w:szCs w:val="28"/>
        </w:rPr>
        <w:tab/>
        <w:t>Прогноз для пациентов с ХГС без лечения (не проводится противовирусная терапия): у каждого 5-го паци</w:t>
      </w:r>
      <w:r>
        <w:rPr>
          <w:rFonts w:ascii="Times New Roman" w:hAnsi="Times New Roman"/>
          <w:bCs/>
          <w:sz w:val="28"/>
          <w:szCs w:val="28"/>
        </w:rPr>
        <w:t>ента разовьется цирроз печени, у</w:t>
      </w:r>
      <w:r w:rsidRPr="00C65C1A">
        <w:rPr>
          <w:rFonts w:ascii="Times New Roman" w:hAnsi="Times New Roman"/>
          <w:bCs/>
          <w:sz w:val="28"/>
          <w:szCs w:val="28"/>
        </w:rPr>
        <w:t xml:space="preserve"> каждого 4-го пациента с циррозом печени разовьются угрожаемые жизни состояния ( массивные кровотечения и.т.) Гепатит С опасен не только развитием цирроза  и/или рака печени. У 40-45% больных наряду с печеночными проявлениями наблюдаются разнообразные внепеченочные проявления, нередко выходящие на первый план в клинической картине и в ряде случаев определяющие прогноз заболевания.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bCs/>
          <w:sz w:val="28"/>
          <w:szCs w:val="28"/>
        </w:rPr>
        <w:t xml:space="preserve">     </w:t>
      </w:r>
      <w:r w:rsidRPr="00C65C1A">
        <w:rPr>
          <w:rFonts w:ascii="Times New Roman" w:hAnsi="Times New Roman"/>
          <w:sz w:val="28"/>
          <w:szCs w:val="28"/>
        </w:rPr>
        <w:t>При гепатите С возможны многолетние периоды клинико-</w:t>
      </w:r>
      <w:r w:rsidRPr="00C65C1A">
        <w:rPr>
          <w:rFonts w:ascii="Times New Roman" w:hAnsi="Times New Roman"/>
          <w:sz w:val="28"/>
          <w:szCs w:val="28"/>
        </w:rPr>
        <w:softHyphen/>
        <w:t>биохимической ремиссии, чередующиеся с обостре</w:t>
      </w:r>
      <w:r w:rsidRPr="00C65C1A">
        <w:rPr>
          <w:rFonts w:ascii="Times New Roman" w:hAnsi="Times New Roman"/>
          <w:sz w:val="28"/>
          <w:szCs w:val="28"/>
        </w:rPr>
        <w:softHyphen/>
        <w:t>ниями, которые зачастую не сопровождаются появлением какой-либо клинической симптоматики. Гепатит С может протекать на фоне волнообразной гиперферментемии (повышение активности ферментов – АСТ и/или АЛТ), и на фоне нормального уровня трансаминаз, поэтому крайне трудно прогнозировать частоту развития цирроза, гепатоцеллюлярной карциномы и время, необходимое для формирования печеночно-клеточной недостаточности. Вероятно, эта полиморфность клинической симптоматики обусловлена наличием различных генетических вариантов гепатита С.</w:t>
      </w:r>
    </w:p>
    <w:p w:rsidR="009C4757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 Раз</w:t>
      </w:r>
      <w:r w:rsidRPr="00C65C1A">
        <w:rPr>
          <w:rFonts w:ascii="Times New Roman" w:hAnsi="Times New Roman"/>
          <w:sz w:val="28"/>
          <w:szCs w:val="28"/>
        </w:rPr>
        <w:softHyphen/>
        <w:t>личают шесть генотипов вируса, еще есть и субтипы. В РФ наиболее распространен первый генотип, а доля варианта 1в составляет примерно 90—95%’. Этот вариант значительно устойчивее к специфической терапии интерферонами, чем другие. Генотипирование важно для определения длительности противовирусной терапии, ее интенсивности и прогноза. При гепатите С нередко какие-либо клинические проявления забо</w:t>
      </w:r>
      <w:r w:rsidRPr="00C65C1A">
        <w:rPr>
          <w:rFonts w:ascii="Times New Roman" w:hAnsi="Times New Roman"/>
          <w:sz w:val="28"/>
          <w:szCs w:val="28"/>
        </w:rPr>
        <w:softHyphen/>
        <w:t>левания печени в течение многих лет не обнаруживаются или мини</w:t>
      </w:r>
      <w:r w:rsidRPr="00C65C1A">
        <w:rPr>
          <w:rFonts w:ascii="Times New Roman" w:hAnsi="Times New Roman"/>
          <w:sz w:val="28"/>
          <w:szCs w:val="28"/>
        </w:rPr>
        <w:softHyphen/>
        <w:t>мально выражены, однако морфологические признаки поражения паренхимы печени бывают весьма глубоки и часто необратимы за счет разрастания соединительной ткани или формирования гепатоцеллю</w:t>
      </w:r>
      <w:r w:rsidRPr="00C65C1A">
        <w:rPr>
          <w:rFonts w:ascii="Times New Roman" w:hAnsi="Times New Roman"/>
          <w:sz w:val="28"/>
          <w:szCs w:val="28"/>
        </w:rPr>
        <w:softHyphen/>
        <w:t>лярной карциномы. Лишь у небольшой части пациентов не происходит прогрессирования</w:t>
      </w:r>
      <w:r>
        <w:rPr>
          <w:rFonts w:ascii="Times New Roman" w:hAnsi="Times New Roman"/>
          <w:sz w:val="28"/>
          <w:szCs w:val="28"/>
        </w:rPr>
        <w:t xml:space="preserve"> пече-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ночной</w:t>
      </w:r>
      <w:r>
        <w:rPr>
          <w:rFonts w:ascii="Times New Roman" w:hAnsi="Times New Roman"/>
          <w:sz w:val="28"/>
          <w:szCs w:val="28"/>
        </w:rPr>
        <w:t> </w:t>
      </w:r>
      <w:r w:rsidRPr="00C65C1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>.</w:t>
      </w:r>
      <w:r w:rsidRPr="00C65C1A">
        <w:rPr>
          <w:rFonts w:ascii="Times New Roman" w:hAnsi="Times New Roman"/>
          <w:sz w:val="28"/>
          <w:szCs w:val="28"/>
        </w:rPr>
        <w:br/>
        <w:t xml:space="preserve">          Факторы, способствующие прогрессированию гепатита при гемофилии</w:t>
      </w:r>
      <w:r>
        <w:rPr>
          <w:rFonts w:ascii="Times New Roman" w:hAnsi="Times New Roman"/>
          <w:sz w:val="28"/>
          <w:szCs w:val="28"/>
        </w:rPr>
        <w:t>: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возраст; </w:t>
      </w:r>
    </w:p>
    <w:p w:rsidR="009C4757" w:rsidRPr="00C65C1A" w:rsidRDefault="009C4757" w:rsidP="00C65C1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продолжительность инфицирования; </w:t>
      </w:r>
    </w:p>
    <w:p w:rsidR="009C4757" w:rsidRPr="00C65C1A" w:rsidRDefault="009C4757" w:rsidP="00C65C1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состояние иммунитета, в том числе наличие ВИЧ; </w:t>
      </w:r>
    </w:p>
    <w:p w:rsidR="009C4757" w:rsidRPr="00C65C1A" w:rsidRDefault="009C4757" w:rsidP="00C65C1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наркомания;  </w:t>
      </w:r>
    </w:p>
    <w:p w:rsidR="009C4757" w:rsidRPr="00C65C1A" w:rsidRDefault="009C4757" w:rsidP="00C65C1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алкоголизм.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ab/>
        <w:t>При гемофилии нередко встречаются хронические гепати</w:t>
      </w:r>
      <w:r w:rsidRPr="00C65C1A">
        <w:rPr>
          <w:rFonts w:ascii="Times New Roman" w:hAnsi="Times New Roman"/>
          <w:sz w:val="28"/>
          <w:szCs w:val="28"/>
        </w:rPr>
        <w:softHyphen/>
        <w:t>ты смешанной этиологии, так называемые микст-гепатиты, развиваю</w:t>
      </w:r>
      <w:r w:rsidRPr="00C65C1A">
        <w:rPr>
          <w:rFonts w:ascii="Times New Roman" w:hAnsi="Times New Roman"/>
          <w:sz w:val="28"/>
          <w:szCs w:val="28"/>
        </w:rPr>
        <w:softHyphen/>
        <w:t>щиеся в результате гематрансмис</w:t>
      </w:r>
      <w:r>
        <w:rPr>
          <w:rFonts w:ascii="Times New Roman" w:hAnsi="Times New Roman"/>
          <w:sz w:val="28"/>
          <w:szCs w:val="28"/>
        </w:rPr>
        <w:t>с</w:t>
      </w:r>
      <w:r w:rsidRPr="00C65C1A">
        <w:rPr>
          <w:rFonts w:ascii="Times New Roman" w:hAnsi="Times New Roman"/>
          <w:sz w:val="28"/>
          <w:szCs w:val="28"/>
        </w:rPr>
        <w:t>ивного инфицирования двумя и более виру</w:t>
      </w:r>
      <w:r w:rsidRPr="00C65C1A">
        <w:rPr>
          <w:rFonts w:ascii="Times New Roman" w:hAnsi="Times New Roman"/>
          <w:sz w:val="28"/>
          <w:szCs w:val="28"/>
        </w:rPr>
        <w:softHyphen/>
        <w:t xml:space="preserve">сами.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ab/>
        <w:t>ХГС генотипа 1 у пациентов с гемофилией трудно поддается лечению</w:t>
      </w:r>
      <w:r w:rsidRPr="00C65C1A">
        <w:rPr>
          <w:rFonts w:ascii="Times New Roman" w:hAnsi="Times New Roman"/>
          <w:b/>
          <w:bCs/>
          <w:kern w:val="24"/>
          <w:sz w:val="36"/>
          <w:szCs w:val="36"/>
        </w:rPr>
        <w:t xml:space="preserve"> </w:t>
      </w:r>
      <w:r w:rsidRPr="00C65C1A">
        <w:rPr>
          <w:rFonts w:ascii="Times New Roman" w:hAnsi="Times New Roman"/>
          <w:bCs/>
          <w:sz w:val="28"/>
          <w:szCs w:val="28"/>
        </w:rPr>
        <w:t>Эффективность двойной терапии пегилированный интерферон/рибавирин (ПегИФН/РБВ) у больных ХГС с гемофилией не превышает 40%.</w:t>
      </w:r>
      <w:r w:rsidRPr="00C65C1A">
        <w:rPr>
          <w:rFonts w:ascii="Times New Roman" w:hAnsi="Times New Roman"/>
          <w:sz w:val="28"/>
          <w:szCs w:val="28"/>
        </w:rPr>
        <w:t xml:space="preserve"> </w:t>
      </w:r>
      <w:r w:rsidRPr="00C65C1A">
        <w:rPr>
          <w:rFonts w:ascii="Times New Roman" w:hAnsi="Times New Roman"/>
          <w:bCs/>
          <w:sz w:val="28"/>
          <w:szCs w:val="28"/>
        </w:rPr>
        <w:t>Применение ПегИФН/РБВ у пациентов с гемофилией затруднительно ввиду прямого влияния на гемопоэз (анемия) и тромбоцитарный гемостаз (тро</w:t>
      </w:r>
      <w:r>
        <w:rPr>
          <w:rFonts w:ascii="Times New Roman" w:hAnsi="Times New Roman"/>
          <w:bCs/>
          <w:sz w:val="28"/>
          <w:szCs w:val="28"/>
        </w:rPr>
        <w:t>мбоцитопения и тромбоцитопатия)</w:t>
      </w:r>
      <w:r w:rsidRPr="00C65C1A">
        <w:rPr>
          <w:rFonts w:ascii="Times New Roman" w:hAnsi="Times New Roman"/>
          <w:bCs/>
          <w:sz w:val="28"/>
          <w:szCs w:val="28"/>
        </w:rPr>
        <w:t>.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>Лечить пациентов с ХГС и гемофилией необходимо согласно европейским рекомендациям EASL. Характер прогрессирования до конечных стадий заболевании печени у пациентов с гемофилией сравним у пациентов с гепатитом С в общей популяции. Обследование по поводу хронических заболеваний печени у пациентов с гемофилией такое же, как и у пациентов без гемофилии. Смерть от печеной недостаточности у пациентов с ХГС – наиболее распространенная причина смерти у пациентов с гемофилией</w:t>
      </w:r>
      <w:r>
        <w:rPr>
          <w:rFonts w:ascii="Times New Roman" w:hAnsi="Times New Roman"/>
          <w:sz w:val="28"/>
          <w:szCs w:val="28"/>
        </w:rPr>
        <w:t>.</w:t>
      </w:r>
      <w:r w:rsidRPr="00C65C1A">
        <w:rPr>
          <w:rFonts w:ascii="Times New Roman" w:hAnsi="Times New Roman"/>
          <w:sz w:val="28"/>
          <w:szCs w:val="28"/>
        </w:rPr>
        <w:t xml:space="preserve"> </w:t>
      </w:r>
    </w:p>
    <w:p w:rsidR="009C4757" w:rsidRPr="00C65C1A" w:rsidRDefault="009C4757" w:rsidP="00C6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1A">
        <w:rPr>
          <w:rFonts w:ascii="Times New Roman" w:hAnsi="Times New Roman"/>
          <w:sz w:val="28"/>
          <w:szCs w:val="28"/>
        </w:rPr>
        <w:t xml:space="preserve">Лечение ХГС у пациентов с гемофилией и без гемофилии схоже. </w:t>
      </w:r>
    </w:p>
    <w:p w:rsidR="009C4757" w:rsidRPr="00C65C1A" w:rsidRDefault="009C4757" w:rsidP="00C65C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5C1A">
        <w:rPr>
          <w:rFonts w:ascii="Times New Roman" w:hAnsi="Times New Roman"/>
          <w:b/>
          <w:bCs/>
          <w:sz w:val="28"/>
          <w:szCs w:val="28"/>
        </w:rPr>
        <w:t>Новые препараты прямого противовирусного действия предпочтительнее для лечения больных ХГС с гемофилией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C4757" w:rsidRPr="00C65C1A" w:rsidRDefault="009C4757" w:rsidP="00C65C1A">
      <w:pPr>
        <w:spacing w:after="0" w:line="240" w:lineRule="auto"/>
        <w:jc w:val="both"/>
      </w:pPr>
    </w:p>
    <w:sectPr w:rsidR="009C4757" w:rsidRPr="00C65C1A" w:rsidSect="000E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ADC"/>
    <w:multiLevelType w:val="multilevel"/>
    <w:tmpl w:val="606EEA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D4799"/>
    <w:multiLevelType w:val="hybridMultilevel"/>
    <w:tmpl w:val="E2EE6D20"/>
    <w:lvl w:ilvl="0" w:tplc="EFD45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D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E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6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E7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E9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0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25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B00140"/>
    <w:multiLevelType w:val="hybridMultilevel"/>
    <w:tmpl w:val="606EEA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60C9A"/>
    <w:multiLevelType w:val="hybridMultilevel"/>
    <w:tmpl w:val="4078AAB2"/>
    <w:lvl w:ilvl="0" w:tplc="F8B0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AC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0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23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E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22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6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A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25C"/>
    <w:rsid w:val="000E0EE2"/>
    <w:rsid w:val="001679AD"/>
    <w:rsid w:val="00216159"/>
    <w:rsid w:val="003971AB"/>
    <w:rsid w:val="003D5EC9"/>
    <w:rsid w:val="006E325C"/>
    <w:rsid w:val="00722217"/>
    <w:rsid w:val="009B36C6"/>
    <w:rsid w:val="009C4757"/>
    <w:rsid w:val="00A30AD6"/>
    <w:rsid w:val="00B565DC"/>
    <w:rsid w:val="00C43F95"/>
    <w:rsid w:val="00C65C1A"/>
    <w:rsid w:val="00E6737C"/>
    <w:rsid w:val="00E85D88"/>
    <w:rsid w:val="00E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E325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32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73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771</Words>
  <Characters>4401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7</cp:revision>
  <dcterms:created xsi:type="dcterms:W3CDTF">2019-09-30T11:42:00Z</dcterms:created>
  <dcterms:modified xsi:type="dcterms:W3CDTF">2019-09-30T12:09:00Z</dcterms:modified>
</cp:coreProperties>
</file>