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A6" w:rsidRDefault="00BA26A6" w:rsidP="00BA26A6">
      <w:pPr>
        <w:spacing w:before="100" w:beforeAutospacing="1"/>
        <w:jc w:val="center"/>
        <w:outlineLvl w:val="2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557429" w:rsidRPr="00BA26A6">
        <w:rPr>
          <w:rStyle w:val="a3"/>
          <w:rFonts w:ascii="Times New Roman" w:hAnsi="Times New Roman" w:cs="Times New Roman"/>
          <w:sz w:val="28"/>
          <w:szCs w:val="28"/>
        </w:rPr>
        <w:t>Головная боль у ребенка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BA26A6" w:rsidRPr="0041339C" w:rsidRDefault="00BA26A6" w:rsidP="00BA26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339C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557429" w:rsidRPr="00BA26A6" w:rsidRDefault="00BA26A6" w:rsidP="00BA26A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hAnsi="Times New Roman" w:cs="Times New Roman"/>
          <w:sz w:val="24"/>
          <w:szCs w:val="24"/>
        </w:rPr>
        <w:t>Головные боли</w:t>
      </w:r>
      <w:r w:rsidR="00557429" w:rsidRPr="00BA26A6">
        <w:rPr>
          <w:rFonts w:ascii="Times New Roman" w:hAnsi="Times New Roman" w:cs="Times New Roman"/>
          <w:sz w:val="24"/>
          <w:szCs w:val="24"/>
        </w:rPr>
        <w:t xml:space="preserve"> могут проявляться у пациентов любого возраста, болезненность может возникать по разным причинам.</w:t>
      </w:r>
    </w:p>
    <w:p w:rsidR="00557429" w:rsidRPr="00BA26A6" w:rsidRDefault="00557429" w:rsidP="00BA26A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Бытовые причины</w:t>
      </w:r>
      <w:r w:rsid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может болеть и у здорового ребенка. Постоянная усталость, высокие нагрузки в школе и на дополнительных занятиях, стрессы и неправильный образ жизни — это частые причины хронической головной боли. Несмотря на то, что головной мозг ребенка способен усваивать и обрабатывать огромное количество информации, процесс обучения должен проходить в комфортном темпе. </w:t>
      </w: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</w:t>
      </w:r>
      <w:proofErr w:type="gramStart"/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чтоб исключить наиболее простые факторы, которые могут вызывать головную боль, следует придерживаться основных правил:</w:t>
      </w:r>
    </w:p>
    <w:p w:rsidR="00557429" w:rsidRPr="00BA26A6" w:rsidRDefault="00557429" w:rsidP="00BA26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режим сна, предоставлять ребенку свободное время для игр;</w:t>
      </w:r>
    </w:p>
    <w:p w:rsidR="00557429" w:rsidRPr="00BA26A6" w:rsidRDefault="00557429" w:rsidP="00BA26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время на свежем воздухе;</w:t>
      </w:r>
    </w:p>
    <w:p w:rsidR="00557429" w:rsidRPr="00BA26A6" w:rsidRDefault="00557429" w:rsidP="00BA26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регулярное здоровое питание с необходимым запасом витаминов, в том числе в холодное время года;</w:t>
      </w:r>
    </w:p>
    <w:p w:rsidR="00557429" w:rsidRPr="00BA26A6" w:rsidRDefault="00557429" w:rsidP="00BA26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времяпровождение за монитором.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Головная боль напряжения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наиболее распространенных ее разновидностей. Она возникает не только у взрослых, но и у детей в любом возрасте. Наиболее часто подвержены первоклассники (во время адаптации к новому графику), а также подростки </w:t>
      </w:r>
      <w:bookmarkStart w:id="0" w:name="p5"/>
      <w:bookmarkEnd w:id="0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13—15 лет. Ее причинами становятся нервное напряжение, а также длительное пребывание в малоподвижном положении. Сидячий образ жизни и недостаток физических нагрузок также могут спровоцировать постоянный дискомфорт.</w:t>
      </w:r>
    </w:p>
    <w:p w:rsidR="00557429" w:rsidRPr="00BA26A6" w:rsidRDefault="00557429" w:rsidP="00BA26A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показателей давления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Гипертония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повышение артериального давления. Если показатели изменяются незначительно, это редко приводит к острой головной боли и другим клиническим проявлениям. Однако</w:t>
      </w:r>
      <w:proofErr w:type="gramStart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до 15% случаев болей в области головы являются следствием гипертонического криза, который может возникать в том числе у детей. Постоянное наполнение артерий кровью приводит к нарушению механизмов рег</w:t>
      </w:r>
      <w:r w:rsid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уляции мозгового кровообращения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возникают головная боль, тошнота, ухудшение остроты зрения и даже потери сознания. Приступы обычно завершаются в течение суток, но они опасны сдавливанием нервных тканей и снижением поступления к ним кислорода.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Глазная гипертензия у детей может быть следствием врожденных или приобретенных заболеваний зрительного аппарата, а также травм или неправильного подбора очков и линз. </w:t>
      </w:r>
      <w:proofErr w:type="gramStart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возникает непосредственно в глазах, а затем распространяется по ходу тройничного нерва, на височную и лобную области.</w:t>
      </w:r>
      <w:proofErr w:type="gramEnd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проявляются другие симптомы: слезотечение, снижение остроты зрения, </w:t>
      </w:r>
      <w:bookmarkStart w:id="1" w:name="p6"/>
      <w:bookmarkEnd w:id="1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особенно заметны при ярком освещении. При подозрении на глазную гипертензию у ребенка следует обратиться к офтальмологу.</w:t>
      </w:r>
    </w:p>
    <w:p w:rsidR="00557429" w:rsidRPr="00BA26A6" w:rsidRDefault="00557429" w:rsidP="00BA26A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Мигрени у детей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Мигрень — это острая головная боль, которая особенно часто возникает у подростков. Установить ее причины сложно, а лечение заключается в своевременном использовании системных анальгетиков. </w:t>
      </w: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возникает в форме приступа и может усиливаться в любое время суток. Определить ее можно по основным признакам:</w:t>
      </w:r>
    </w:p>
    <w:p w:rsidR="00557429" w:rsidRPr="00BA26A6" w:rsidRDefault="00557429" w:rsidP="00BA26A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головная боль, чаще односторонняя, но может распространяться на всю голову или на отдельные участки;</w:t>
      </w:r>
    </w:p>
    <w:p w:rsidR="00557429" w:rsidRPr="00BA26A6" w:rsidRDefault="00557429" w:rsidP="00BA26A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приступа от 5—30 минут до нескольких часов;</w:t>
      </w:r>
    </w:p>
    <w:p w:rsidR="00557429" w:rsidRPr="00BA26A6" w:rsidRDefault="00557429" w:rsidP="00BA26A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головокружение, побледнение кожи;</w:t>
      </w:r>
    </w:p>
    <w:p w:rsidR="00557429" w:rsidRPr="00BA26A6" w:rsidRDefault="00557429" w:rsidP="00BA26A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— тошнота и слезотечение.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Приступы мигрени сложно отличить от других проявлений головной боли. Если они возникают часто и длятся более 60 минут, следует обратиться за медицинской помощью. Мигрень может начинаться в подростковом возрасте и часто прекращается со временем.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Единственный способ борьбы с ухудшением самочувствия во время приступов — это прием обезболивающих </w:t>
      </w:r>
      <w:bookmarkStart w:id="2" w:name="p7"/>
      <w:bookmarkEnd w:id="2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препаратов. Выбрать подходящее средство, максимально эффективное и одновременно безопасное для ребенка, сможет только врач.</w:t>
      </w:r>
    </w:p>
    <w:p w:rsidR="00557429" w:rsidRPr="00BA26A6" w:rsidRDefault="00557429" w:rsidP="00BA26A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Психогенные головные боли у ребенка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Психогенные головные боли чаще встречаются у детей старше 8—10 лет, но могут возникать и в более раннем возрасте. Они связаны с эмоциональным напряжением, конфликтной обстановкой в семье либо коллективе, психологическим давлением и любыми другими стрессовыми ситуациями, часто в сочетании с недостаточной физической активностью. Дети жалуются на давящую головную боль и дискомфорт, в некоторых случаях — тошноту или нарушения зрения. Приступы могут продолжаться от нескольких часов до нескольких дней, выделяют также хроническую психогенную головную боль. Они менее интенсивные, чем мигрень, но </w:t>
      </w:r>
      <w:bookmarkStart w:id="3" w:name="p9"/>
      <w:bookmarkEnd w:id="3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продолжаться сутками. Наблюдается четкая взаимосвязь между головной болью и обострением стрессовой ситуации, которая ее провоцирует.</w:t>
      </w:r>
    </w:p>
    <w:p w:rsidR="00557429" w:rsidRPr="00BA26A6" w:rsidRDefault="00557429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определить причину головной боли у ребенка, поскольку от этого будет зависеть назначенная схема лечен</w:t>
      </w:r>
      <w:r w:rsidR="007D6D8B"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Болезненные ощущения не всегда являются показателем серьезных нарушений и периодически возникают и у здоровых детей. </w:t>
      </w: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причинами могут становиться:</w:t>
      </w:r>
      <w:r w:rsidR="00C9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подбор очков или линз;</w:t>
      </w:r>
      <w:r w:rsidR="00C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освещение во время чтения или выполнения домашних заданий;</w:t>
      </w:r>
      <w:r w:rsidR="00C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рекомендуемого расстояния от глаз до книги либо монитора;</w:t>
      </w:r>
      <w:r w:rsidR="00C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сна;</w:t>
      </w:r>
      <w:r w:rsidR="00C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дисфункция — синдром, который может проявляться во время интенсивного роста ребенка.</w:t>
      </w:r>
      <w:r w:rsidR="00C9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остоянные головные боли также могут указывать и на опасные проблемы, которые требуют немедленного лечения. </w:t>
      </w:r>
      <w:bookmarkStart w:id="4" w:name="p11"/>
      <w:bookmarkEnd w:id="4"/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и гематомы в тканях головного мозга, повреждение сосудов, травмы либо инфекционные заболевания (менингит) — эти состояния диагностируются редко, но также учитываются во время обследования.</w:t>
      </w:r>
    </w:p>
    <w:p w:rsidR="007D6D8B" w:rsidRPr="00BA26A6" w:rsidRDefault="007D6D8B" w:rsidP="00BA26A6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диагностики и лечения</w:t>
      </w:r>
    </w:p>
    <w:p w:rsidR="007D6D8B" w:rsidRPr="00BA26A6" w:rsidRDefault="007D6D8B" w:rsidP="00BA26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первых симптомов стоит обратиться к педиатру, а далее может понадобиться консультация офтальмолога, невролога, хирурга, отоларинголога. </w:t>
      </w: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постановки точного диагноза проводится ряд обследований</w:t>
      </w:r>
      <w:r w:rsidR="00CA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назначению врача</w:t>
      </w:r>
      <w:r w:rsidRPr="00BA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6D8B" w:rsidRPr="00BA26A6" w:rsidRDefault="007D6D8B" w:rsidP="00BA26A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диагностика сосудов головного мозга;</w:t>
      </w:r>
    </w:p>
    <w:p w:rsidR="007D6D8B" w:rsidRPr="00BA26A6" w:rsidRDefault="007D6D8B" w:rsidP="00BA26A6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шейного отдела позвоночника;</w:t>
      </w:r>
    </w:p>
    <w:p w:rsidR="007D6D8B" w:rsidRPr="00BA26A6" w:rsidRDefault="007D6D8B" w:rsidP="00BA26A6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головы — один из наиболее информативных методов;</w:t>
      </w:r>
    </w:p>
    <w:p w:rsidR="007D6D8B" w:rsidRPr="00BA26A6" w:rsidRDefault="007D6D8B" w:rsidP="00BA26A6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электроэнцефалография — оценка работы различных нервных структур.</w:t>
      </w:r>
    </w:p>
    <w:p w:rsidR="00662F81" w:rsidRDefault="007D6D8B" w:rsidP="00BA26A6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подбирается индивидуально</w:t>
      </w:r>
      <w:r w:rsidRPr="00BA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большинстве случаев головная боль проходит с возрастом, но у некоторых пациентов она сохраняется в течение всей жизни. В домашних условиях следует предоставить ребенку полноценный отдых и необходимый уровень физической активности, минимизировать провождение времени за монитором, обеспечить полноценное питание. Медикаментозное лечение </w:t>
      </w:r>
      <w:r w:rsidR="00662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исключительно врачами- специалистами, самолечение может вызвать негативные последствия.</w:t>
      </w:r>
    </w:p>
    <w:p w:rsidR="00662F81" w:rsidRDefault="00662F81" w:rsidP="00BA26A6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A26A6">
        <w:rPr>
          <w:rFonts w:ascii="Times New Roman" w:hAnsi="Times New Roman" w:cs="Times New Roman"/>
          <w:sz w:val="24"/>
          <w:szCs w:val="24"/>
        </w:rPr>
        <w:t>Основная задача родителей — вовремя распознать первые признаки</w:t>
      </w:r>
      <w:r>
        <w:rPr>
          <w:rFonts w:ascii="Times New Roman" w:hAnsi="Times New Roman" w:cs="Times New Roman"/>
          <w:sz w:val="24"/>
          <w:szCs w:val="24"/>
        </w:rPr>
        <w:t xml:space="preserve"> нездоровья</w:t>
      </w:r>
      <w:r w:rsidRPr="00BA26A6">
        <w:rPr>
          <w:rFonts w:ascii="Times New Roman" w:hAnsi="Times New Roman" w:cs="Times New Roman"/>
          <w:sz w:val="24"/>
          <w:szCs w:val="24"/>
        </w:rPr>
        <w:t xml:space="preserve"> и обратиться за медицинской помощью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A362A" w:rsidRPr="00CA362A" w:rsidRDefault="00CA362A" w:rsidP="00CA36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362A">
        <w:rPr>
          <w:rFonts w:ascii="Times New Roman" w:hAnsi="Times New Roman" w:cs="Times New Roman"/>
          <w:sz w:val="24"/>
          <w:szCs w:val="24"/>
        </w:rPr>
        <w:t>Врач невролог высшей категории</w:t>
      </w:r>
    </w:p>
    <w:p w:rsidR="00CA362A" w:rsidRPr="00CA362A" w:rsidRDefault="00CA362A" w:rsidP="00CA36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362A">
        <w:rPr>
          <w:rFonts w:ascii="Times New Roman" w:hAnsi="Times New Roman" w:cs="Times New Roman"/>
          <w:sz w:val="24"/>
          <w:szCs w:val="24"/>
        </w:rPr>
        <w:t>Ваневская</w:t>
      </w:r>
      <w:proofErr w:type="spellEnd"/>
      <w:r w:rsidRPr="00CA362A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A362A" w:rsidRDefault="00CA362A" w:rsidP="00CA362A">
      <w:pPr>
        <w:pStyle w:val="a4"/>
        <w:jc w:val="right"/>
      </w:pPr>
      <w:r w:rsidRPr="00CA362A">
        <w:rPr>
          <w:rFonts w:ascii="Times New Roman" w:hAnsi="Times New Roman" w:cs="Times New Roman"/>
          <w:sz w:val="24"/>
          <w:szCs w:val="24"/>
        </w:rPr>
        <w:t>2023г</w:t>
      </w:r>
    </w:p>
    <w:p w:rsidR="00CA362A" w:rsidRDefault="00CA362A" w:rsidP="00CA362A">
      <w:pPr>
        <w:spacing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07" w:rsidRDefault="00333207"/>
    <w:sectPr w:rsidR="00333207" w:rsidSect="0039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ED2"/>
    <w:multiLevelType w:val="multilevel"/>
    <w:tmpl w:val="829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4688A"/>
    <w:multiLevelType w:val="multilevel"/>
    <w:tmpl w:val="660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93036"/>
    <w:multiLevelType w:val="multilevel"/>
    <w:tmpl w:val="7B8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20711"/>
    <w:multiLevelType w:val="multilevel"/>
    <w:tmpl w:val="B13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A040E"/>
    <w:multiLevelType w:val="multilevel"/>
    <w:tmpl w:val="7B9E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F11AF"/>
    <w:multiLevelType w:val="multilevel"/>
    <w:tmpl w:val="5A1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D0A7A"/>
    <w:multiLevelType w:val="multilevel"/>
    <w:tmpl w:val="124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777E1"/>
    <w:multiLevelType w:val="multilevel"/>
    <w:tmpl w:val="82B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29"/>
    <w:rsid w:val="00333207"/>
    <w:rsid w:val="00394AB9"/>
    <w:rsid w:val="00557429"/>
    <w:rsid w:val="00662F81"/>
    <w:rsid w:val="007D6D8B"/>
    <w:rsid w:val="00860D8A"/>
    <w:rsid w:val="00B9189D"/>
    <w:rsid w:val="00BA26A6"/>
    <w:rsid w:val="00C96D66"/>
    <w:rsid w:val="00C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429"/>
    <w:rPr>
      <w:b/>
      <w:bCs/>
    </w:rPr>
  </w:style>
  <w:style w:type="paragraph" w:styleId="a4">
    <w:name w:val="No Spacing"/>
    <w:uiPriority w:val="1"/>
    <w:qFormat/>
    <w:rsid w:val="00CA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4</cp:revision>
  <dcterms:created xsi:type="dcterms:W3CDTF">2023-06-27T10:40:00Z</dcterms:created>
  <dcterms:modified xsi:type="dcterms:W3CDTF">2023-06-28T03:46:00Z</dcterms:modified>
</cp:coreProperties>
</file>