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724" w:rsidRPr="00A81724" w:rsidRDefault="00A81724" w:rsidP="00A8172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         </w:t>
      </w:r>
      <w:r w:rsidRPr="00A8172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Острая ишемия конечностей</w:t>
      </w:r>
    </w:p>
    <w:p w:rsidR="00A81724" w:rsidRPr="00A81724" w:rsidRDefault="00A81724" w:rsidP="00A817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72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Острая ишемия нижних конечностей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81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состояние, которое возникает из-за резкого уменьшения притока крови к конечности,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72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представляет угрозу жизнеспособности конечности и даже несет высокий риск смерти. Вследствие плохого кровоснабжения конечности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возникают системные нарушения </w:t>
      </w:r>
      <w:r w:rsidRPr="00A81724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кислотно-щелочного и электролитного баланса, что отрицательно влияет на функции сердца и почек. Успешное восстановление кровотока (</w:t>
      </w:r>
      <w:proofErr w:type="spellStart"/>
      <w:r w:rsidRPr="00A8172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реперфузия</w:t>
      </w:r>
      <w:proofErr w:type="spellEnd"/>
      <w:r w:rsidRPr="00A81724">
        <w:rPr>
          <w:rFonts w:ascii="Times New Roman" w:eastAsia="Times New Roman" w:hAnsi="Times New Roman" w:cs="Times New Roman"/>
          <w:sz w:val="24"/>
          <w:szCs w:val="24"/>
          <w:lang w:eastAsia="ru-RU"/>
        </w:rPr>
        <w:t>) может привести к попаданию высокотоксичных свободных радикалов в общий кровоток, что ставит под угрозу жизни этих тяжелых больных. Консервативное лечение и наблюдение у этой категории пациентов недопустимы. Лечение острой ишемии конечностей требует глубокого понимания анатомии артериальной окклюзии, четкого знания открытых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эндоваскулярных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72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методов восстановления кровообращения конечности и методов профилактики смертельно опасных осложнений после восстановления кровотока.</w:t>
      </w:r>
    </w:p>
    <w:p w:rsidR="00A81724" w:rsidRPr="00A81724" w:rsidRDefault="00A81724" w:rsidP="00A8172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8172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Причины острой ишемии</w:t>
      </w:r>
    </w:p>
    <w:p w:rsidR="00A81724" w:rsidRPr="00A81724" w:rsidRDefault="00A81724" w:rsidP="00A817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72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Острая ишемия нижних конечностей развивается в результате внезапной закупорки артериального кровотока в конечности из-за эмболии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724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(закупорка тромбом из сердца или аневризмы),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72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тромбоза или травмы магистрального сосуда. Эмболия значительно опаснее тромбоза, так как прекращает кровоток в неизмененных сосудах, без развитого обходного кровообращения. Тромбоз развивается в сосудах с предыдущим, постепенным атеросклеротическим сужением, которое стимулировало развитие обходных (колл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атеральных) путей кровоснабжения</w:t>
      </w:r>
      <w:r w:rsidRPr="00A81724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A81724" w:rsidRPr="00A81724" w:rsidRDefault="00A81724" w:rsidP="00A8172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8172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Эмболия артерий ног</w:t>
      </w:r>
    </w:p>
    <w:p w:rsidR="00A81724" w:rsidRPr="00A81724" w:rsidRDefault="00A81724" w:rsidP="00A8172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72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Острое начало, где больной часто способен точно рассчитать время появления симптомов</w:t>
      </w:r>
    </w:p>
    <w:p w:rsidR="00A81724" w:rsidRPr="00A81724" w:rsidRDefault="00A81724" w:rsidP="00A8172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7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Предшествующие случаи эмболии</w:t>
      </w:r>
    </w:p>
    <w:p w:rsidR="00A81724" w:rsidRPr="00A81724" w:rsidRDefault="00A81724" w:rsidP="00A8172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72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источника эмболии, такого как мерцательная аритмия или аневризма аорты</w:t>
      </w:r>
    </w:p>
    <w:p w:rsidR="00A81724" w:rsidRPr="00A81724" w:rsidRDefault="00A81724" w:rsidP="00A8172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72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в анамнезе перемежающейся хромоты</w:t>
      </w:r>
    </w:p>
    <w:p w:rsidR="00A81724" w:rsidRPr="00A81724" w:rsidRDefault="00A81724" w:rsidP="00A8172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72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Сохраненный пульс на другой конечности</w:t>
      </w:r>
    </w:p>
    <w:p w:rsidR="00A81724" w:rsidRPr="00A81724" w:rsidRDefault="00A81724" w:rsidP="00A817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уменьшением распространенности ревматизма с поражением сердечных клапанов и широкого использования </w:t>
      </w:r>
      <w:proofErr w:type="spellStart"/>
      <w:r w:rsidRPr="00A81724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антикоагулянтной</w:t>
      </w:r>
      <w:proofErr w:type="spellEnd"/>
      <w:r w:rsidRPr="00A81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терапии мерцательной аритмии количество случаев эмболии значительно уменьшилось. В настоящее время самой частой причиной острой закупоркой периферических артерий является тромбоз на фоне облитерирующего атеросклероза. Особой группой пациентов являются больные с тромбозами после хирургических операций на сосудах. Требуется внимательное наблюдение за функцией шунтов и </w:t>
      </w:r>
      <w:proofErr w:type="spellStart"/>
      <w:r w:rsidRPr="00A8172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стентированных</w:t>
      </w:r>
      <w:proofErr w:type="spellEnd"/>
      <w:r w:rsidRPr="00A81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артерий, чтобы предупредить возможность тромбоза и острой ишемии после операции.</w:t>
      </w:r>
    </w:p>
    <w:p w:rsidR="00A81724" w:rsidRPr="00A81724" w:rsidRDefault="00A81724" w:rsidP="00A8172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8172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Тромбоз артерии</w:t>
      </w:r>
    </w:p>
    <w:p w:rsidR="00A81724" w:rsidRPr="00A81724" w:rsidRDefault="00A81724" w:rsidP="00A817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72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Острое пре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кращение кровотока вследствие</w:t>
      </w:r>
      <w:r w:rsidRPr="00A81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закупорки сосуда тромбом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Острый тромбоз развивается из-</w:t>
      </w:r>
      <w:r w:rsidRPr="00A8172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замедления скорости кровотока вследствие сужения просвета атеросклеротической бляшкой, воспалением, расслоением или наружным сдавлен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ием. Тромбоз может развиться из-</w:t>
      </w:r>
      <w:r w:rsidRPr="00A81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наличия инородных тел в просвете артерии, либо при </w:t>
      </w:r>
      <w:r w:rsidRPr="00A817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введении раздражающего препарата </w:t>
      </w:r>
      <w:proofErr w:type="spellStart"/>
      <w:r w:rsidRPr="00A81724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внутриартериально</w:t>
      </w:r>
      <w:proofErr w:type="spellEnd"/>
      <w:r w:rsidRPr="00A81724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сепсисе и тяжелых инфекционных заболеваниях кожи и подкожно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A81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клетчатки возможен тромбоз мелких артерий.</w:t>
      </w:r>
    </w:p>
    <w:p w:rsidR="00A81724" w:rsidRPr="00A81724" w:rsidRDefault="00A81724" w:rsidP="00A8172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7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Постепенное развитие болей и нарушений чувствительности</w:t>
      </w:r>
    </w:p>
    <w:p w:rsidR="00A81724" w:rsidRDefault="00A81724" w:rsidP="00A8172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72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Первые проявления - изменения цвета конечности</w:t>
      </w:r>
      <w:r w:rsidR="00457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(побледнение, «мраморность» и т.п.)</w:t>
      </w:r>
      <w:r w:rsidRPr="00A81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появлени</w:t>
      </w:r>
      <w:r w:rsidR="00457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ишемических пузырей </w:t>
      </w:r>
      <w:r w:rsidR="00B75368">
        <w:rPr>
          <w:rFonts w:ascii="Times New Roman" w:eastAsia="Times New Roman" w:hAnsi="Times New Roman" w:cs="Times New Roman"/>
          <w:sz w:val="24"/>
          <w:szCs w:val="24"/>
          <w:lang w:eastAsia="ru-RU"/>
        </w:rPr>
        <w:t>с серозно-гнойным содержимым.</w:t>
      </w:r>
      <w:bookmarkStart w:id="0" w:name="_GoBack"/>
      <w:bookmarkEnd w:id="0"/>
    </w:p>
    <w:p w:rsidR="00457CC2" w:rsidRPr="00A81724" w:rsidRDefault="00457CC2" w:rsidP="00A8172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Понижение местной температуры</w:t>
      </w:r>
    </w:p>
    <w:p w:rsidR="00A81724" w:rsidRPr="00A81724" w:rsidRDefault="00A81724" w:rsidP="00A8172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72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движений развивается позже</w:t>
      </w:r>
    </w:p>
    <w:p w:rsidR="00A81724" w:rsidRPr="00A81724" w:rsidRDefault="00A81724" w:rsidP="00A8172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7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Предшествующие эпизоду жалобы на боли при ходьбе</w:t>
      </w:r>
    </w:p>
    <w:p w:rsidR="00A81724" w:rsidRPr="00A81724" w:rsidRDefault="00A81724" w:rsidP="00A8172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8172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Течение и классификация острой ишемии</w:t>
      </w:r>
    </w:p>
    <w:p w:rsidR="00A81724" w:rsidRPr="00A81724" w:rsidRDefault="00A81724" w:rsidP="00A817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7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симптомов имеет первостепенное значение в планировании лечения. После первичной окклюзии часто наступает продолженный тромбоз артерий выше и ниже места закупорки, что углубляет степень ишемии из-за перекрытия обходных путей тромбами. Степень ишемии играет большую роль в определении лечебной тактики:</w:t>
      </w:r>
    </w:p>
    <w:p w:rsidR="00A81724" w:rsidRPr="00A81724" w:rsidRDefault="00A81724" w:rsidP="00A817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 степень - присутствует боль, чувствительность и движения сохранены. Может проводиться </w:t>
      </w:r>
      <w:proofErr w:type="spellStart"/>
      <w:r w:rsidRPr="00A8172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дообследование</w:t>
      </w:r>
      <w:proofErr w:type="spellEnd"/>
      <w:r w:rsidRPr="00A81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наблюдение. После </w:t>
      </w:r>
      <w:proofErr w:type="spellStart"/>
      <w:r w:rsidRPr="00A8172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дообследование</w:t>
      </w:r>
      <w:proofErr w:type="spellEnd"/>
      <w:r w:rsidRPr="00A81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восстановление кровотока.</w:t>
      </w:r>
    </w:p>
    <w:p w:rsidR="00A81724" w:rsidRPr="00A81724" w:rsidRDefault="00A81724" w:rsidP="00A817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 степень - расстройства чувствительности, </w:t>
      </w:r>
      <w:proofErr w:type="spellStart"/>
      <w:r w:rsidRPr="00A81724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гипоэстезия</w:t>
      </w:r>
      <w:proofErr w:type="spellEnd"/>
      <w:r w:rsidRPr="00A81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анестезия. Страдает нервная проводимость. Активные движения сохранены. Показано срочное восстановление кровотока.</w:t>
      </w:r>
    </w:p>
    <w:p w:rsidR="00A81724" w:rsidRPr="00A81724" w:rsidRDefault="00A81724" w:rsidP="00A817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III степень - частичная мышечная контрактура. Чувствительность отсутствуют, активные движения отсутствуют, пассивные движения затруднены в пальцах. Это признаки поражения некоторых мышц. Показано срочное восстановление кровотока, рассечение мышечных футляров, удаление пораженных мышц. Активные методы удаления токсинов - </w:t>
      </w:r>
      <w:proofErr w:type="spellStart"/>
      <w:r w:rsidRPr="00A81724">
        <w:rPr>
          <w:rFonts w:ascii="Times New Roman" w:eastAsia="Times New Roman" w:hAnsi="Times New Roman" w:cs="Times New Roman"/>
          <w:sz w:val="24"/>
          <w:szCs w:val="24"/>
          <w:lang w:eastAsia="ru-RU"/>
        </w:rPr>
        <w:t>гемофильтрация</w:t>
      </w:r>
      <w:proofErr w:type="spellEnd"/>
      <w:r w:rsidRPr="00A817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1724" w:rsidRPr="00A81724" w:rsidRDefault="00A81724" w:rsidP="00A817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724">
        <w:rPr>
          <w:rFonts w:ascii="Times New Roman" w:eastAsia="Times New Roman" w:hAnsi="Times New Roman" w:cs="Times New Roman"/>
          <w:sz w:val="24"/>
          <w:szCs w:val="24"/>
          <w:lang w:eastAsia="ru-RU"/>
        </w:rPr>
        <w:t>IV степень - полная мышечная контрактура. Пассивные движения в крупных суставах невозможны. Это признаки поражения всех мышц сегмента конечности. Восстановление кровотока противопоказано. Иначе продукты мышечного распада приведут к тяжелой интоксикации и смерти. Необходима срочная ампутация.</w:t>
      </w:r>
    </w:p>
    <w:p w:rsidR="00A81724" w:rsidRPr="00A81724" w:rsidRDefault="00A81724" w:rsidP="00A8172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8172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Осложнения острой ишемии</w:t>
      </w:r>
    </w:p>
    <w:p w:rsidR="00A81724" w:rsidRPr="00A81724" w:rsidRDefault="00A81724" w:rsidP="00A817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724">
        <w:rPr>
          <w:rFonts w:ascii="Times New Roman" w:eastAsia="Times New Roman" w:hAnsi="Times New Roman" w:cs="Times New Roman"/>
          <w:sz w:val="24"/>
          <w:szCs w:val="24"/>
          <w:lang w:eastAsia="ru-RU"/>
        </w:rPr>
        <w:t>Ишемическая гангрена - приводит к ампутации конечности или к гибели пациента.</w:t>
      </w:r>
    </w:p>
    <w:p w:rsidR="00A81724" w:rsidRPr="00A81724" w:rsidRDefault="00A81724" w:rsidP="00A817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817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Полиорганная</w:t>
      </w:r>
      <w:proofErr w:type="spellEnd"/>
      <w:r w:rsidRPr="00A81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недостаточность - синдром отравления организма продуктами распада мышц и электролитными нарушениями. Может развиться при восстановлении кровотока в погибшую или сильно пострадавшую конечность. Проявляется нарушением функции почек, снижением артериального давления и функции сердца. Может привести к гибели пациента после восстановления кровотока.</w:t>
      </w:r>
    </w:p>
    <w:p w:rsidR="00A81724" w:rsidRPr="00A81724" w:rsidRDefault="00A81724" w:rsidP="00A817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8172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Реперфузионный</w:t>
      </w:r>
      <w:proofErr w:type="spellEnd"/>
      <w:r w:rsidRPr="00A81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синдром - отек и болезненность, возникающие после восстановления кровотока в пораженную конечность. Как правило, </w:t>
      </w:r>
      <w:proofErr w:type="spellStart"/>
      <w:r w:rsidRPr="00A8172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реперфузионные</w:t>
      </w:r>
      <w:proofErr w:type="spellEnd"/>
      <w:r w:rsidRPr="00A81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осложнения обратимы, однако отек и нарушение функции конечности могут сохраняться несколько месяцев после восстановления кровообращения.</w:t>
      </w:r>
    </w:p>
    <w:p w:rsidR="00A81724" w:rsidRPr="00A81724" w:rsidRDefault="00A81724" w:rsidP="00A8172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8172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Прогноз</w:t>
      </w:r>
    </w:p>
    <w:p w:rsidR="00A81724" w:rsidRPr="00A81724" w:rsidRDefault="00A81724" w:rsidP="00A817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72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кровообращение в конечности восстановлено в первые часы после развития острой ишемии, то прогноз для жизни и сохранения конечности хороший. При задержке с операцией прогноз ухудшается с каждым часом. При современном лечении острой ишемии удается сохранить ногу 70% пациентов. Летальность при данной патологии до сих пор остается высокой (около 10%).</w:t>
      </w:r>
    </w:p>
    <w:p w:rsidR="00B575BB" w:rsidRDefault="00B75368"/>
    <w:sectPr w:rsidR="00B57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BD250D"/>
    <w:multiLevelType w:val="multilevel"/>
    <w:tmpl w:val="43349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0E57FD"/>
    <w:multiLevelType w:val="multilevel"/>
    <w:tmpl w:val="BC103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143CDE"/>
    <w:multiLevelType w:val="multilevel"/>
    <w:tmpl w:val="7C4E3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724"/>
    <w:rsid w:val="00457CC2"/>
    <w:rsid w:val="00587DFA"/>
    <w:rsid w:val="00A81724"/>
    <w:rsid w:val="00B75368"/>
    <w:rsid w:val="00EA6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26A507-2139-42DD-B8EB-3DB1044C4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4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0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1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5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1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39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78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13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6164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14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49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791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503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806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587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5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8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838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4</cp:revision>
  <dcterms:created xsi:type="dcterms:W3CDTF">2020-07-30T12:23:00Z</dcterms:created>
  <dcterms:modified xsi:type="dcterms:W3CDTF">2020-07-30T12:56:00Z</dcterms:modified>
</cp:coreProperties>
</file>