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2B6" w:rsidRPr="00AE3A81" w:rsidRDefault="00E46744" w:rsidP="00E46744">
      <w:pPr>
        <w:spacing w:line="240" w:lineRule="auto"/>
        <w:jc w:val="center"/>
        <w:rPr>
          <w:rFonts w:ascii="Times New Roman" w:hAnsi="Times New Roman" w:cs="Times New Roman"/>
          <w:b/>
          <w:sz w:val="28"/>
          <w:szCs w:val="28"/>
        </w:rPr>
      </w:pPr>
      <w:r w:rsidRPr="00AE3A81">
        <w:rPr>
          <w:rFonts w:ascii="Times New Roman" w:hAnsi="Times New Roman" w:cs="Times New Roman"/>
          <w:b/>
          <w:sz w:val="28"/>
          <w:szCs w:val="28"/>
        </w:rPr>
        <w:t>«</w:t>
      </w:r>
      <w:r w:rsidR="007A6220" w:rsidRPr="00AE3A81">
        <w:rPr>
          <w:rFonts w:ascii="Times New Roman" w:hAnsi="Times New Roman" w:cs="Times New Roman"/>
          <w:b/>
          <w:sz w:val="28"/>
          <w:szCs w:val="28"/>
        </w:rPr>
        <w:t>Ультразвуковая находка</w:t>
      </w:r>
      <w:r w:rsidR="00AE3A81" w:rsidRPr="00AE3A81">
        <w:rPr>
          <w:rFonts w:ascii="Times New Roman" w:hAnsi="Times New Roman" w:cs="Times New Roman"/>
          <w:b/>
          <w:sz w:val="28"/>
          <w:szCs w:val="28"/>
        </w:rPr>
        <w:t>.</w:t>
      </w:r>
      <w:r w:rsidR="007A6220" w:rsidRPr="00AE3A81">
        <w:rPr>
          <w:rFonts w:ascii="Times New Roman" w:hAnsi="Times New Roman" w:cs="Times New Roman"/>
          <w:b/>
          <w:sz w:val="28"/>
          <w:szCs w:val="28"/>
        </w:rPr>
        <w:t xml:space="preserve"> </w:t>
      </w:r>
      <w:proofErr w:type="spellStart"/>
      <w:r w:rsidR="001E12B6" w:rsidRPr="00AE3A81">
        <w:rPr>
          <w:rFonts w:ascii="Times New Roman" w:hAnsi="Times New Roman" w:cs="Times New Roman"/>
          <w:b/>
          <w:sz w:val="28"/>
          <w:szCs w:val="28"/>
        </w:rPr>
        <w:t>Пиелоэктазия</w:t>
      </w:r>
      <w:proofErr w:type="spellEnd"/>
      <w:r w:rsidRPr="00AE3A81">
        <w:rPr>
          <w:rFonts w:ascii="Times New Roman" w:hAnsi="Times New Roman" w:cs="Times New Roman"/>
          <w:b/>
          <w:sz w:val="28"/>
          <w:szCs w:val="28"/>
        </w:rPr>
        <w:t>»</w:t>
      </w:r>
    </w:p>
    <w:p w:rsidR="00E46744" w:rsidRPr="00AE3A81" w:rsidRDefault="00E46744" w:rsidP="00AE3A81">
      <w:pPr>
        <w:spacing w:after="0" w:line="240" w:lineRule="auto"/>
        <w:ind w:firstLine="284"/>
        <w:jc w:val="center"/>
        <w:rPr>
          <w:rFonts w:ascii="Times New Roman" w:hAnsi="Times New Roman" w:cs="Times New Roman"/>
          <w:bCs/>
          <w:sz w:val="24"/>
          <w:szCs w:val="24"/>
          <w:shd w:val="clear" w:color="auto" w:fill="FFFFFF"/>
        </w:rPr>
      </w:pPr>
      <w:r w:rsidRPr="00AE3A81">
        <w:rPr>
          <w:rStyle w:val="a4"/>
          <w:rFonts w:ascii="Times New Roman" w:hAnsi="Times New Roman" w:cs="Times New Roman"/>
          <w:sz w:val="24"/>
          <w:szCs w:val="24"/>
          <w:shd w:val="clear" w:color="auto" w:fill="FFFFFF"/>
        </w:rPr>
        <w:t>Детское поликлиническое отделение №12 СПБ ГБУЗ ГП№37</w:t>
      </w:r>
    </w:p>
    <w:p w:rsidR="00E46744" w:rsidRPr="001E12B6" w:rsidRDefault="00E46744" w:rsidP="00E46744">
      <w:pPr>
        <w:spacing w:line="240" w:lineRule="auto"/>
        <w:jc w:val="center"/>
        <w:rPr>
          <w:rFonts w:ascii="Times New Roman" w:hAnsi="Times New Roman" w:cs="Times New Roman"/>
          <w:b/>
          <w:sz w:val="24"/>
          <w:szCs w:val="24"/>
        </w:rPr>
      </w:pPr>
    </w:p>
    <w:p w:rsidR="0058700D" w:rsidRPr="001E12B6" w:rsidRDefault="00213DCB" w:rsidP="00AE3A81">
      <w:pPr>
        <w:spacing w:line="240" w:lineRule="auto"/>
        <w:jc w:val="both"/>
        <w:rPr>
          <w:rFonts w:ascii="Times New Roman" w:hAnsi="Times New Roman" w:cs="Times New Roman"/>
          <w:sz w:val="24"/>
          <w:szCs w:val="24"/>
        </w:rPr>
      </w:pPr>
      <w:r w:rsidRPr="001E12B6">
        <w:rPr>
          <w:rFonts w:ascii="Times New Roman" w:hAnsi="Times New Roman" w:cs="Times New Roman"/>
          <w:sz w:val="24"/>
          <w:szCs w:val="24"/>
        </w:rPr>
        <w:t>Есть такие заболевания, которые считаются находками. То есть обн</w:t>
      </w:r>
      <w:r w:rsidR="001E12B6" w:rsidRPr="001E12B6">
        <w:rPr>
          <w:rFonts w:ascii="Times New Roman" w:hAnsi="Times New Roman" w:cs="Times New Roman"/>
          <w:sz w:val="24"/>
          <w:szCs w:val="24"/>
        </w:rPr>
        <w:t xml:space="preserve">аружить их можно лишь случайно или </w:t>
      </w:r>
      <w:r w:rsidRPr="001E12B6">
        <w:rPr>
          <w:rFonts w:ascii="Times New Roman" w:hAnsi="Times New Roman" w:cs="Times New Roman"/>
          <w:sz w:val="24"/>
          <w:szCs w:val="24"/>
        </w:rPr>
        <w:t xml:space="preserve">при обследовании на предмет других патологий. К таким «скрытым» недугам относится </w:t>
      </w:r>
      <w:proofErr w:type="spellStart"/>
      <w:r w:rsidRPr="001E12B6">
        <w:rPr>
          <w:rFonts w:ascii="Times New Roman" w:hAnsi="Times New Roman" w:cs="Times New Roman"/>
          <w:sz w:val="24"/>
          <w:szCs w:val="24"/>
        </w:rPr>
        <w:t>пиелоэктазия</w:t>
      </w:r>
      <w:proofErr w:type="spellEnd"/>
      <w:r w:rsidRPr="001E12B6">
        <w:rPr>
          <w:rFonts w:ascii="Times New Roman" w:hAnsi="Times New Roman" w:cs="Times New Roman"/>
          <w:sz w:val="24"/>
          <w:szCs w:val="24"/>
        </w:rPr>
        <w:t xml:space="preserve"> почек. Случайное обнаружение этой патологии вызывает множество вопросов — что это такое, откуда оно взялось и как это лечить. </w:t>
      </w:r>
      <w:r w:rsidR="001E12B6" w:rsidRPr="001E12B6">
        <w:rPr>
          <w:rFonts w:ascii="Times New Roman" w:hAnsi="Times New Roman" w:cs="Times New Roman"/>
          <w:sz w:val="24"/>
          <w:szCs w:val="24"/>
        </w:rPr>
        <w:t>Патологическое расширение лоханок почувствовать нельзя, заболевание протекает полностью бессимптомно, именно поэтому оно и считается «случайной находкой</w:t>
      </w:r>
      <w:r w:rsidR="001E12B6">
        <w:rPr>
          <w:rFonts w:ascii="Times New Roman" w:hAnsi="Times New Roman" w:cs="Times New Roman"/>
          <w:sz w:val="24"/>
          <w:szCs w:val="24"/>
        </w:rPr>
        <w:t>».</w:t>
      </w:r>
    </w:p>
    <w:p w:rsidR="001E12B6" w:rsidRDefault="00213DCB" w:rsidP="00E46744">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r w:rsidRPr="00213DCB">
        <w:rPr>
          <w:rFonts w:ascii="Times New Roman" w:eastAsia="Times New Roman" w:hAnsi="Times New Roman" w:cs="Times New Roman"/>
          <w:b/>
          <w:bCs/>
          <w:sz w:val="24"/>
          <w:szCs w:val="24"/>
          <w:lang w:eastAsia="ru-RU"/>
        </w:rPr>
        <w:t>Что это такое</w:t>
      </w:r>
      <w:r w:rsidR="001E12B6">
        <w:rPr>
          <w:rFonts w:ascii="Times New Roman" w:eastAsia="Times New Roman" w:hAnsi="Times New Roman" w:cs="Times New Roman"/>
          <w:b/>
          <w:bCs/>
          <w:sz w:val="24"/>
          <w:szCs w:val="24"/>
          <w:lang w:eastAsia="ru-RU"/>
        </w:rPr>
        <w:t>?</w:t>
      </w:r>
    </w:p>
    <w:p w:rsidR="00213DCB" w:rsidRPr="00213DCB" w:rsidRDefault="00213DCB" w:rsidP="00E46744">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proofErr w:type="spellStart"/>
      <w:r w:rsidRPr="00213DCB">
        <w:rPr>
          <w:rFonts w:ascii="Times New Roman" w:eastAsia="Times New Roman" w:hAnsi="Times New Roman" w:cs="Times New Roman"/>
          <w:sz w:val="24"/>
          <w:szCs w:val="24"/>
          <w:lang w:eastAsia="ru-RU"/>
        </w:rPr>
        <w:t>Пиелоэктазия</w:t>
      </w:r>
      <w:proofErr w:type="spellEnd"/>
      <w:r w:rsidRPr="00213DCB">
        <w:rPr>
          <w:rFonts w:ascii="Times New Roman" w:eastAsia="Times New Roman" w:hAnsi="Times New Roman" w:cs="Times New Roman"/>
          <w:sz w:val="24"/>
          <w:szCs w:val="24"/>
          <w:lang w:eastAsia="ru-RU"/>
        </w:rPr>
        <w:t xml:space="preserve"> почек — состояние, при котором почечные лоханки, а иногда и чашечки расширяются. Само по себе это не опасно, но расширение вызывает определенные изменения в работе мочеполовой системы, провоцируя воспалительные процессы. Нарушается отток мочи, что является предпосылкой для развития разнообразных заболеваний почек и мочевыделительной системы.</w:t>
      </w:r>
    </w:p>
    <w:p w:rsidR="00213DCB" w:rsidRPr="00213DCB" w:rsidRDefault="00213DCB" w:rsidP="00E467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0" cy="2257425"/>
            <wp:effectExtent l="19050" t="0" r="0" b="0"/>
            <wp:docPr id="1" name="Рисунок 1" descr="https://o-krohe.ru/images/article/thumb/400-0/2017/10/pieloektaziya-pochek-u-reben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krohe.ru/images/article/thumb/400-0/2017/10/pieloektaziya-pochek-u-rebenka-2.jpg"/>
                    <pic:cNvPicPr>
                      <a:picLocks noChangeAspect="1" noChangeArrowheads="1"/>
                    </pic:cNvPicPr>
                  </pic:nvPicPr>
                  <pic:blipFill>
                    <a:blip r:embed="rId5" cstate="print"/>
                    <a:srcRect/>
                    <a:stretch>
                      <a:fillRect/>
                    </a:stretch>
                  </pic:blipFill>
                  <pic:spPr bwMode="auto">
                    <a:xfrm>
                      <a:off x="0" y="0"/>
                      <a:ext cx="3810000" cy="2257425"/>
                    </a:xfrm>
                    <a:prstGeom prst="rect">
                      <a:avLst/>
                    </a:prstGeom>
                    <a:noFill/>
                    <a:ln w="9525">
                      <a:noFill/>
                      <a:miter lim="800000"/>
                      <a:headEnd/>
                      <a:tailEnd/>
                    </a:ln>
                  </pic:spPr>
                </pic:pic>
              </a:graphicData>
            </a:graphic>
          </wp:inline>
        </w:drawing>
      </w:r>
    </w:p>
    <w:p w:rsidR="00597C1E" w:rsidRPr="00213DCB" w:rsidRDefault="001E12B6" w:rsidP="00E46744">
      <w:pPr>
        <w:spacing w:before="100" w:beforeAutospacing="1" w:after="100" w:afterAutospacing="1" w:line="240" w:lineRule="auto"/>
        <w:rPr>
          <w:rFonts w:ascii="Times New Roman" w:eastAsia="Times New Roman" w:hAnsi="Times New Roman" w:cs="Times New Roman"/>
          <w:sz w:val="24"/>
          <w:szCs w:val="24"/>
          <w:lang w:eastAsia="ru-RU"/>
        </w:rPr>
      </w:pPr>
      <w:r w:rsidRPr="001E12B6">
        <w:rPr>
          <w:rFonts w:ascii="Times New Roman" w:eastAsia="Times New Roman" w:hAnsi="Times New Roman" w:cs="Times New Roman"/>
          <w:b/>
          <w:sz w:val="24"/>
          <w:szCs w:val="24"/>
          <w:lang w:eastAsia="ru-RU"/>
        </w:rPr>
        <w:t>К</w:t>
      </w:r>
      <w:r w:rsidR="00213DCB" w:rsidRPr="00213DCB">
        <w:rPr>
          <w:rFonts w:ascii="Times New Roman" w:eastAsia="Times New Roman" w:hAnsi="Times New Roman" w:cs="Times New Roman"/>
          <w:b/>
          <w:sz w:val="24"/>
          <w:szCs w:val="24"/>
          <w:lang w:eastAsia="ru-RU"/>
        </w:rPr>
        <w:t>ак именно</w:t>
      </w:r>
      <w:r w:rsidRPr="001E12B6">
        <w:rPr>
          <w:rFonts w:ascii="Times New Roman" w:eastAsia="Times New Roman" w:hAnsi="Times New Roman" w:cs="Times New Roman"/>
          <w:b/>
          <w:sz w:val="24"/>
          <w:szCs w:val="24"/>
          <w:lang w:eastAsia="ru-RU"/>
        </w:rPr>
        <w:t xml:space="preserve"> происходит расширение лоханки?</w:t>
      </w:r>
      <w:r>
        <w:rPr>
          <w:rFonts w:ascii="Times New Roman" w:eastAsia="Times New Roman" w:hAnsi="Times New Roman" w:cs="Times New Roman"/>
          <w:sz w:val="24"/>
          <w:szCs w:val="24"/>
          <w:lang w:eastAsia="ru-RU"/>
        </w:rPr>
        <w:t xml:space="preserve"> </w:t>
      </w:r>
      <w:r w:rsidR="00213DCB" w:rsidRPr="00213DCB">
        <w:rPr>
          <w:rFonts w:ascii="Times New Roman" w:eastAsia="Times New Roman" w:hAnsi="Times New Roman" w:cs="Times New Roman"/>
          <w:sz w:val="24"/>
          <w:szCs w:val="24"/>
          <w:lang w:eastAsia="ru-RU"/>
        </w:rPr>
        <w:t xml:space="preserve">Если отток мочи на каком-то отрезке мочевыводящего пути нарушен, пути сужены, имеются преграды, то лоханка переполняется и как бы растягивается. Отсюда становится понятно, почему </w:t>
      </w:r>
      <w:r w:rsidR="00213DCB" w:rsidRPr="001E12B6">
        <w:rPr>
          <w:rFonts w:ascii="Times New Roman" w:eastAsia="Times New Roman" w:hAnsi="Times New Roman" w:cs="Times New Roman"/>
          <w:bCs/>
          <w:sz w:val="24"/>
          <w:szCs w:val="24"/>
          <w:lang w:eastAsia="ru-RU"/>
        </w:rPr>
        <w:t>у мальчиков патология встречается чаще, чем у девочек примерно в 4 раза</w:t>
      </w:r>
      <w:r w:rsidR="00213DCB" w:rsidRPr="00213DCB">
        <w:rPr>
          <w:rFonts w:ascii="Times New Roman" w:eastAsia="Times New Roman" w:hAnsi="Times New Roman" w:cs="Times New Roman"/>
          <w:sz w:val="24"/>
          <w:szCs w:val="24"/>
          <w:lang w:eastAsia="ru-RU"/>
        </w:rPr>
        <w:t>. Мочеполовая система девочки устроена так, что стеноз возможен лишь в редких случаях, у мальчика же сужение какого-либо отдела мочевыводящих путей — вовсе не редкость, причем довольно часто оно является нормальным, то есть обусловленным физиологически.</w:t>
      </w:r>
    </w:p>
    <w:p w:rsidR="006E7B9D" w:rsidRPr="001E12B6" w:rsidRDefault="006E7B9D" w:rsidP="00E46744">
      <w:pPr>
        <w:pStyle w:val="2"/>
        <w:rPr>
          <w:sz w:val="24"/>
          <w:szCs w:val="24"/>
        </w:rPr>
      </w:pPr>
      <w:r w:rsidRPr="001E12B6">
        <w:rPr>
          <w:sz w:val="24"/>
          <w:szCs w:val="24"/>
        </w:rPr>
        <w:t>Причины</w:t>
      </w:r>
    </w:p>
    <w:p w:rsidR="006E7B9D" w:rsidRDefault="006E7B9D" w:rsidP="00E46744">
      <w:pPr>
        <w:pStyle w:val="a3"/>
      </w:pPr>
      <w:r>
        <w:t xml:space="preserve">Примерно у каждого десятого ребенка с </w:t>
      </w:r>
      <w:proofErr w:type="spellStart"/>
      <w:r>
        <w:t>пиелоэктазией</w:t>
      </w:r>
      <w:proofErr w:type="spellEnd"/>
      <w:r>
        <w:t xml:space="preserve"> причины являются врожденными. </w:t>
      </w:r>
      <w:r w:rsidRPr="001E12B6">
        <w:rPr>
          <w:rStyle w:val="a4"/>
          <w:rFonts w:eastAsiaTheme="majorEastAsia"/>
          <w:b w:val="0"/>
        </w:rPr>
        <w:t>Они складываются под влиянием неких неблагоприятных факторов еще в период нахождения ребенка в утробе матери:</w:t>
      </w:r>
    </w:p>
    <w:p w:rsidR="006E7B9D" w:rsidRPr="007A6220" w:rsidRDefault="006E7B9D" w:rsidP="00AE3A81">
      <w:pPr>
        <w:numPr>
          <w:ilvl w:val="0"/>
          <w:numId w:val="3"/>
        </w:numPr>
        <w:spacing w:before="100" w:beforeAutospacing="1" w:after="100" w:afterAutospacing="1" w:line="240" w:lineRule="auto"/>
        <w:jc w:val="both"/>
        <w:rPr>
          <w:rFonts w:ascii="Times New Roman" w:hAnsi="Times New Roman" w:cs="Times New Roman"/>
          <w:sz w:val="24"/>
          <w:szCs w:val="24"/>
        </w:rPr>
      </w:pPr>
      <w:r w:rsidRPr="007A6220">
        <w:rPr>
          <w:rFonts w:ascii="Times New Roman" w:hAnsi="Times New Roman" w:cs="Times New Roman"/>
          <w:sz w:val="24"/>
          <w:szCs w:val="24"/>
        </w:rPr>
        <w:t>сужение просвета мочеиспускательного канала;</w:t>
      </w:r>
    </w:p>
    <w:p w:rsidR="006E7B9D" w:rsidRPr="007A6220" w:rsidRDefault="006E7B9D" w:rsidP="00AE3A81">
      <w:pPr>
        <w:numPr>
          <w:ilvl w:val="0"/>
          <w:numId w:val="3"/>
        </w:numPr>
        <w:spacing w:before="100" w:beforeAutospacing="1" w:after="100" w:afterAutospacing="1" w:line="240" w:lineRule="auto"/>
        <w:jc w:val="both"/>
        <w:rPr>
          <w:rFonts w:ascii="Times New Roman" w:hAnsi="Times New Roman" w:cs="Times New Roman"/>
          <w:sz w:val="24"/>
          <w:szCs w:val="24"/>
        </w:rPr>
      </w:pPr>
      <w:r w:rsidRPr="007A6220">
        <w:rPr>
          <w:rFonts w:ascii="Times New Roman" w:hAnsi="Times New Roman" w:cs="Times New Roman"/>
          <w:sz w:val="24"/>
          <w:szCs w:val="24"/>
        </w:rPr>
        <w:t>поражения центральной нервной системы, которые отражаются на нарушении функций мочеиспускания;</w:t>
      </w:r>
    </w:p>
    <w:p w:rsidR="006E7B9D" w:rsidRPr="007A6220" w:rsidRDefault="006E7B9D" w:rsidP="00AE3A81">
      <w:pPr>
        <w:numPr>
          <w:ilvl w:val="0"/>
          <w:numId w:val="3"/>
        </w:numPr>
        <w:spacing w:before="100" w:beforeAutospacing="1" w:after="100" w:afterAutospacing="1" w:line="240" w:lineRule="auto"/>
        <w:jc w:val="both"/>
        <w:rPr>
          <w:rFonts w:ascii="Times New Roman" w:hAnsi="Times New Roman" w:cs="Times New Roman"/>
          <w:sz w:val="24"/>
          <w:szCs w:val="24"/>
        </w:rPr>
      </w:pPr>
      <w:r w:rsidRPr="007A6220">
        <w:rPr>
          <w:rFonts w:ascii="Times New Roman" w:hAnsi="Times New Roman" w:cs="Times New Roman"/>
          <w:sz w:val="24"/>
          <w:szCs w:val="24"/>
        </w:rPr>
        <w:t>аномалии развития почек, мочеточников, уретры из-за «ошибки» при закладке органов;</w:t>
      </w:r>
    </w:p>
    <w:p w:rsidR="006E7B9D" w:rsidRPr="007A6220" w:rsidRDefault="006E7B9D" w:rsidP="00AE3A81">
      <w:pPr>
        <w:numPr>
          <w:ilvl w:val="0"/>
          <w:numId w:val="3"/>
        </w:numPr>
        <w:spacing w:before="100" w:beforeAutospacing="1" w:after="100" w:afterAutospacing="1" w:line="240" w:lineRule="auto"/>
        <w:jc w:val="both"/>
        <w:rPr>
          <w:rFonts w:ascii="Times New Roman" w:hAnsi="Times New Roman" w:cs="Times New Roman"/>
          <w:sz w:val="24"/>
          <w:szCs w:val="24"/>
        </w:rPr>
      </w:pPr>
      <w:r w:rsidRPr="007A6220">
        <w:rPr>
          <w:rFonts w:ascii="Times New Roman" w:hAnsi="Times New Roman" w:cs="Times New Roman"/>
          <w:sz w:val="24"/>
          <w:szCs w:val="24"/>
        </w:rPr>
        <w:lastRenderedPageBreak/>
        <w:t>стеноз уретры;</w:t>
      </w:r>
    </w:p>
    <w:p w:rsidR="006E7B9D" w:rsidRPr="007A6220" w:rsidRDefault="006E7B9D" w:rsidP="00AE3A81">
      <w:pPr>
        <w:numPr>
          <w:ilvl w:val="0"/>
          <w:numId w:val="3"/>
        </w:numPr>
        <w:spacing w:before="100" w:beforeAutospacing="1" w:after="100" w:afterAutospacing="1" w:line="240" w:lineRule="auto"/>
        <w:jc w:val="both"/>
        <w:rPr>
          <w:rFonts w:ascii="Times New Roman" w:hAnsi="Times New Roman" w:cs="Times New Roman"/>
          <w:sz w:val="24"/>
          <w:szCs w:val="24"/>
        </w:rPr>
      </w:pPr>
      <w:r w:rsidRPr="007A6220">
        <w:rPr>
          <w:rFonts w:ascii="Times New Roman" w:hAnsi="Times New Roman" w:cs="Times New Roman"/>
          <w:sz w:val="24"/>
          <w:szCs w:val="24"/>
        </w:rPr>
        <w:t>нарушения в работе кровеносной системы.</w:t>
      </w:r>
    </w:p>
    <w:p w:rsidR="006E7B9D" w:rsidRPr="006E7B9D" w:rsidRDefault="006E7B9D" w:rsidP="00AE3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B9D">
        <w:rPr>
          <w:rFonts w:ascii="Times New Roman" w:eastAsia="Times New Roman" w:hAnsi="Times New Roman" w:cs="Times New Roman"/>
          <w:sz w:val="24"/>
          <w:szCs w:val="24"/>
          <w:lang w:eastAsia="ru-RU"/>
        </w:rPr>
        <w:t xml:space="preserve">Чаще </w:t>
      </w:r>
      <w:proofErr w:type="spellStart"/>
      <w:r w:rsidRPr="006E7B9D">
        <w:rPr>
          <w:rFonts w:ascii="Times New Roman" w:eastAsia="Times New Roman" w:hAnsi="Times New Roman" w:cs="Times New Roman"/>
          <w:sz w:val="24"/>
          <w:szCs w:val="24"/>
          <w:lang w:eastAsia="ru-RU"/>
        </w:rPr>
        <w:t>пиелоэктазия</w:t>
      </w:r>
      <w:proofErr w:type="spellEnd"/>
      <w:r w:rsidRPr="006E7B9D">
        <w:rPr>
          <w:rFonts w:ascii="Times New Roman" w:eastAsia="Times New Roman" w:hAnsi="Times New Roman" w:cs="Times New Roman"/>
          <w:sz w:val="24"/>
          <w:szCs w:val="24"/>
          <w:lang w:eastAsia="ru-RU"/>
        </w:rPr>
        <w:t xml:space="preserve"> носит приобретенный характер. </w:t>
      </w:r>
      <w:r w:rsidRPr="001E12B6">
        <w:rPr>
          <w:rFonts w:ascii="Times New Roman" w:eastAsia="Times New Roman" w:hAnsi="Times New Roman" w:cs="Times New Roman"/>
          <w:bCs/>
          <w:sz w:val="24"/>
          <w:szCs w:val="24"/>
          <w:lang w:eastAsia="ru-RU"/>
        </w:rPr>
        <w:t>Лоханки и полости почек способны расширяться под воздействием неких внутренних процессов:</w:t>
      </w:r>
    </w:p>
    <w:p w:rsidR="006E7B9D" w:rsidRPr="006E7B9D" w:rsidRDefault="006E7B9D" w:rsidP="00AE3A8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B9D">
        <w:rPr>
          <w:rFonts w:ascii="Times New Roman" w:eastAsia="Times New Roman" w:hAnsi="Times New Roman" w:cs="Times New Roman"/>
          <w:sz w:val="24"/>
          <w:szCs w:val="24"/>
          <w:lang w:eastAsia="ru-RU"/>
        </w:rPr>
        <w:t>нарушение гормонального фона;</w:t>
      </w:r>
    </w:p>
    <w:p w:rsidR="006E7B9D" w:rsidRPr="006E7B9D" w:rsidRDefault="006E7B9D" w:rsidP="00AE3A8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B9D">
        <w:rPr>
          <w:rFonts w:ascii="Times New Roman" w:eastAsia="Times New Roman" w:hAnsi="Times New Roman" w:cs="Times New Roman"/>
          <w:sz w:val="24"/>
          <w:szCs w:val="24"/>
          <w:lang w:eastAsia="ru-RU"/>
        </w:rPr>
        <w:t xml:space="preserve">воспалительные заболевания мочеполовой системы (цистит, </w:t>
      </w:r>
      <w:proofErr w:type="spellStart"/>
      <w:r w:rsidRPr="006E7B9D">
        <w:rPr>
          <w:rFonts w:ascii="Times New Roman" w:eastAsia="Times New Roman" w:hAnsi="Times New Roman" w:cs="Times New Roman"/>
          <w:sz w:val="24"/>
          <w:szCs w:val="24"/>
          <w:lang w:eastAsia="ru-RU"/>
        </w:rPr>
        <w:t>пиелонефрит</w:t>
      </w:r>
      <w:proofErr w:type="spellEnd"/>
      <w:r w:rsidRPr="006E7B9D">
        <w:rPr>
          <w:rFonts w:ascii="Times New Roman" w:eastAsia="Times New Roman" w:hAnsi="Times New Roman" w:cs="Times New Roman"/>
          <w:sz w:val="24"/>
          <w:szCs w:val="24"/>
          <w:lang w:eastAsia="ru-RU"/>
        </w:rPr>
        <w:t xml:space="preserve"> и другие);</w:t>
      </w:r>
    </w:p>
    <w:p w:rsidR="006E7B9D" w:rsidRPr="006E7B9D" w:rsidRDefault="006E7B9D" w:rsidP="00AE3A8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B9D">
        <w:rPr>
          <w:rFonts w:ascii="Times New Roman" w:eastAsia="Times New Roman" w:hAnsi="Times New Roman" w:cs="Times New Roman"/>
          <w:sz w:val="24"/>
          <w:szCs w:val="24"/>
          <w:lang w:eastAsia="ru-RU"/>
        </w:rPr>
        <w:t>острые инфекционные заболевания, отравления химикатами и токсинами, которые увеличивают нагрузку на почки;</w:t>
      </w:r>
    </w:p>
    <w:p w:rsidR="006E7B9D" w:rsidRPr="006E7B9D" w:rsidRDefault="006E7B9D" w:rsidP="00AE3A8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B9D">
        <w:rPr>
          <w:rFonts w:ascii="Times New Roman" w:eastAsia="Times New Roman" w:hAnsi="Times New Roman" w:cs="Times New Roman"/>
          <w:sz w:val="24"/>
          <w:szCs w:val="24"/>
          <w:lang w:eastAsia="ru-RU"/>
        </w:rPr>
        <w:t>травмы органов малого таза;</w:t>
      </w:r>
    </w:p>
    <w:p w:rsidR="006E7B9D" w:rsidRPr="006E7B9D" w:rsidRDefault="006E7B9D" w:rsidP="00AE3A8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B9D">
        <w:rPr>
          <w:rFonts w:ascii="Times New Roman" w:eastAsia="Times New Roman" w:hAnsi="Times New Roman" w:cs="Times New Roman"/>
          <w:sz w:val="24"/>
          <w:szCs w:val="24"/>
          <w:lang w:eastAsia="ru-RU"/>
        </w:rPr>
        <w:t>опухоли;</w:t>
      </w:r>
    </w:p>
    <w:p w:rsidR="006E7B9D" w:rsidRPr="006E7B9D" w:rsidRDefault="006E7B9D" w:rsidP="00AE3A8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B9D">
        <w:rPr>
          <w:rFonts w:ascii="Times New Roman" w:eastAsia="Times New Roman" w:hAnsi="Times New Roman" w:cs="Times New Roman"/>
          <w:sz w:val="24"/>
          <w:szCs w:val="24"/>
          <w:lang w:eastAsia="ru-RU"/>
        </w:rPr>
        <w:t>сахарный диабет;</w:t>
      </w:r>
    </w:p>
    <w:p w:rsidR="006E7B9D" w:rsidRPr="001E12B6" w:rsidRDefault="006E7B9D" w:rsidP="00AE3A8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B9D">
        <w:rPr>
          <w:rFonts w:ascii="Times New Roman" w:eastAsia="Times New Roman" w:hAnsi="Times New Roman" w:cs="Times New Roman"/>
          <w:sz w:val="24"/>
          <w:szCs w:val="24"/>
          <w:lang w:eastAsia="ru-RU"/>
        </w:rPr>
        <w:t>мочекаменная болезнь и отложение солей.</w:t>
      </w:r>
    </w:p>
    <w:p w:rsidR="006E7B9D" w:rsidRPr="006E7B9D" w:rsidRDefault="006E7B9D" w:rsidP="00AE3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E12B6">
        <w:rPr>
          <w:rFonts w:ascii="Times New Roman" w:eastAsia="Times New Roman" w:hAnsi="Times New Roman" w:cs="Times New Roman"/>
          <w:bCs/>
          <w:sz w:val="24"/>
          <w:szCs w:val="24"/>
          <w:lang w:eastAsia="ru-RU"/>
        </w:rPr>
        <w:t>Стеноз (сужение) может возникнуть на одном из пяти участков:</w:t>
      </w:r>
    </w:p>
    <w:p w:rsidR="006E7B9D" w:rsidRPr="006E7B9D" w:rsidRDefault="006E7B9D" w:rsidP="00AE3A8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B9D">
        <w:rPr>
          <w:rFonts w:ascii="Times New Roman" w:eastAsia="Times New Roman" w:hAnsi="Times New Roman" w:cs="Times New Roman"/>
          <w:sz w:val="24"/>
          <w:szCs w:val="24"/>
          <w:lang w:eastAsia="ru-RU"/>
        </w:rPr>
        <w:t>мочеиспускательный канал и мочевой пузырь;</w:t>
      </w:r>
    </w:p>
    <w:p w:rsidR="006E7B9D" w:rsidRPr="006E7B9D" w:rsidRDefault="006E7B9D" w:rsidP="00AE3A8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B9D">
        <w:rPr>
          <w:rFonts w:ascii="Times New Roman" w:eastAsia="Times New Roman" w:hAnsi="Times New Roman" w:cs="Times New Roman"/>
          <w:sz w:val="24"/>
          <w:szCs w:val="24"/>
          <w:lang w:eastAsia="ru-RU"/>
        </w:rPr>
        <w:t>наружное давление на мочеточник;</w:t>
      </w:r>
    </w:p>
    <w:p w:rsidR="006E7B9D" w:rsidRPr="006E7B9D" w:rsidRDefault="006E7B9D" w:rsidP="00AE3A8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B9D">
        <w:rPr>
          <w:rFonts w:ascii="Times New Roman" w:eastAsia="Times New Roman" w:hAnsi="Times New Roman" w:cs="Times New Roman"/>
          <w:sz w:val="24"/>
          <w:szCs w:val="24"/>
          <w:lang w:eastAsia="ru-RU"/>
        </w:rPr>
        <w:t>перегиб мочеточника;</w:t>
      </w:r>
    </w:p>
    <w:p w:rsidR="006E7B9D" w:rsidRPr="006E7B9D" w:rsidRDefault="006E7B9D" w:rsidP="00AE3A8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B9D">
        <w:rPr>
          <w:rFonts w:ascii="Times New Roman" w:eastAsia="Times New Roman" w:hAnsi="Times New Roman" w:cs="Times New Roman"/>
          <w:sz w:val="24"/>
          <w:szCs w:val="24"/>
          <w:lang w:eastAsia="ru-RU"/>
        </w:rPr>
        <w:t>сужение или иная преграда в просвете мочеточника;</w:t>
      </w:r>
    </w:p>
    <w:p w:rsidR="006E7B9D" w:rsidRPr="006E7B9D" w:rsidRDefault="006E7B9D" w:rsidP="00AE3A8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7B9D">
        <w:rPr>
          <w:rFonts w:ascii="Times New Roman" w:eastAsia="Times New Roman" w:hAnsi="Times New Roman" w:cs="Times New Roman"/>
          <w:sz w:val="24"/>
          <w:szCs w:val="24"/>
          <w:lang w:eastAsia="ru-RU"/>
        </w:rPr>
        <w:t>изменения структур стенок мочеточника и верхних отделов.</w:t>
      </w:r>
    </w:p>
    <w:p w:rsidR="00213DCB" w:rsidRDefault="006E7B9D" w:rsidP="00AE3A81">
      <w:pPr>
        <w:spacing w:line="240" w:lineRule="auto"/>
        <w:jc w:val="both"/>
        <w:rPr>
          <w:rFonts w:ascii="Times New Roman" w:hAnsi="Times New Roman" w:cs="Times New Roman"/>
          <w:sz w:val="24"/>
          <w:szCs w:val="24"/>
        </w:rPr>
      </w:pPr>
      <w:r w:rsidRPr="00D826A2">
        <w:rPr>
          <w:rStyle w:val="a4"/>
          <w:rFonts w:ascii="Times New Roman" w:hAnsi="Times New Roman" w:cs="Times New Roman"/>
          <w:b w:val="0"/>
          <w:sz w:val="24"/>
          <w:szCs w:val="24"/>
        </w:rPr>
        <w:t>Приобретенные причины могут быть обусловлены и вполне физиологически</w:t>
      </w:r>
      <w:r w:rsidRPr="00D826A2">
        <w:rPr>
          <w:rStyle w:val="a4"/>
          <w:rFonts w:ascii="Times New Roman" w:hAnsi="Times New Roman" w:cs="Times New Roman"/>
          <w:sz w:val="24"/>
          <w:szCs w:val="24"/>
        </w:rPr>
        <w:t xml:space="preserve"> </w:t>
      </w:r>
      <w:r w:rsidRPr="00D826A2">
        <w:rPr>
          <w:rFonts w:ascii="Times New Roman" w:hAnsi="Times New Roman" w:cs="Times New Roman"/>
          <w:sz w:val="24"/>
          <w:szCs w:val="24"/>
        </w:rPr>
        <w:t>— у недоношенных детей слабая брюшная стенка, недостаточно хорошо развита мускулатура мочевыводящих путей, поэтому патология достаточно часто обнаруживается именно у детей, появившихся на свет раньше положенного акушерского срока. Органы у новорожденных растут неравномерно, в некоторых случаях нагрузка на почки, которые «не успевают» по темпам роста за остальными органами, становится настолько большой, что лоханки из-за скопления жидкости начинают расширяться.</w:t>
      </w:r>
    </w:p>
    <w:p w:rsidR="00863CF3" w:rsidRDefault="00863CF3" w:rsidP="00AE3A81">
      <w:pPr>
        <w:pStyle w:val="a3"/>
        <w:jc w:val="both"/>
      </w:pPr>
      <w:r>
        <w:rPr>
          <w:rStyle w:val="a4"/>
        </w:rPr>
        <w:t xml:space="preserve">Найти </w:t>
      </w:r>
      <w:proofErr w:type="spellStart"/>
      <w:r>
        <w:rPr>
          <w:rStyle w:val="a4"/>
        </w:rPr>
        <w:t>пиелоэктазию</w:t>
      </w:r>
      <w:proofErr w:type="spellEnd"/>
      <w:r>
        <w:rPr>
          <w:rStyle w:val="a4"/>
        </w:rPr>
        <w:t xml:space="preserve"> можно еще у плода на УЗИ в женской консультации.</w:t>
      </w:r>
    </w:p>
    <w:p w:rsidR="00863CF3" w:rsidRPr="00863CF3" w:rsidRDefault="00863CF3" w:rsidP="00AE3A81">
      <w:pPr>
        <w:pStyle w:val="a3"/>
        <w:jc w:val="both"/>
        <w:rPr>
          <w:color w:val="000000" w:themeColor="text1"/>
        </w:rPr>
      </w:pPr>
      <w:r w:rsidRPr="00863CF3">
        <w:rPr>
          <w:color w:val="000000" w:themeColor="text1"/>
        </w:rPr>
        <w:t xml:space="preserve">Заметить у ребенка патологическое расширение лоханки почки можно на ультразвуковом исследовании, </w:t>
      </w:r>
      <w:r w:rsidRPr="00863CF3">
        <w:rPr>
          <w:rStyle w:val="a4"/>
          <w:b w:val="0"/>
          <w:color w:val="000000" w:themeColor="text1"/>
        </w:rPr>
        <w:t>начиная с 18-</w:t>
      </w:r>
      <w:hyperlink r:id="rId6" w:history="1">
        <w:r w:rsidRPr="00863CF3">
          <w:rPr>
            <w:rStyle w:val="a7"/>
            <w:bCs/>
            <w:color w:val="000000" w:themeColor="text1"/>
            <w:u w:val="none"/>
          </w:rPr>
          <w:t>20 недели</w:t>
        </w:r>
      </w:hyperlink>
      <w:r w:rsidRPr="00863CF3">
        <w:rPr>
          <w:rStyle w:val="a4"/>
          <w:color w:val="000000" w:themeColor="text1"/>
        </w:rPr>
        <w:t xml:space="preserve"> </w:t>
      </w:r>
      <w:r w:rsidRPr="00863CF3">
        <w:rPr>
          <w:rStyle w:val="a4"/>
          <w:b w:val="0"/>
          <w:color w:val="000000" w:themeColor="text1"/>
        </w:rPr>
        <w:t>беременности мамы</w:t>
      </w:r>
      <w:r w:rsidRPr="00863CF3">
        <w:rPr>
          <w:b/>
          <w:color w:val="000000" w:themeColor="text1"/>
        </w:rPr>
        <w:t>.</w:t>
      </w:r>
      <w:r w:rsidRPr="00863CF3">
        <w:rPr>
          <w:color w:val="000000" w:themeColor="text1"/>
        </w:rPr>
        <w:t xml:space="preserve"> Будущей маме ни в коем случае не нужно впадать в панику, если такой заключение прозвучало. Дело в том, что во многих случаях расширение лоханок почек может быть физиологическим и пройдет самостоятельно.</w:t>
      </w:r>
    </w:p>
    <w:p w:rsidR="00A62025" w:rsidRPr="00A62025" w:rsidRDefault="00863CF3" w:rsidP="00AE3A81">
      <w:pPr>
        <w:pStyle w:val="a3"/>
        <w:jc w:val="both"/>
        <w:rPr>
          <w:color w:val="000000" w:themeColor="text1"/>
        </w:rPr>
      </w:pPr>
      <w:r w:rsidRPr="00863CF3">
        <w:rPr>
          <w:color w:val="000000" w:themeColor="text1"/>
        </w:rPr>
        <w:t xml:space="preserve">Иногда проблема впервые обнаруживается у плода незадолго до родов — </w:t>
      </w:r>
      <w:r w:rsidRPr="00863CF3">
        <w:rPr>
          <w:rStyle w:val="a4"/>
          <w:b w:val="0"/>
          <w:color w:val="000000" w:themeColor="text1"/>
        </w:rPr>
        <w:t>на 34</w:t>
      </w:r>
      <w:r w:rsidRPr="00863CF3">
        <w:rPr>
          <w:rStyle w:val="a4"/>
          <w:color w:val="000000" w:themeColor="text1"/>
        </w:rPr>
        <w:t>-</w:t>
      </w:r>
      <w:hyperlink r:id="rId7" w:history="1">
        <w:r w:rsidRPr="00863CF3">
          <w:rPr>
            <w:rStyle w:val="a7"/>
            <w:bCs/>
            <w:color w:val="000000" w:themeColor="text1"/>
          </w:rPr>
          <w:t>36 неделе</w:t>
        </w:r>
      </w:hyperlink>
      <w:r w:rsidRPr="00863CF3">
        <w:rPr>
          <w:rStyle w:val="a4"/>
          <w:color w:val="000000" w:themeColor="text1"/>
        </w:rPr>
        <w:t xml:space="preserve"> </w:t>
      </w:r>
      <w:r w:rsidRPr="00863CF3">
        <w:rPr>
          <w:rStyle w:val="a4"/>
          <w:b w:val="0"/>
          <w:color w:val="000000" w:themeColor="text1"/>
        </w:rPr>
        <w:t>беременности</w:t>
      </w:r>
      <w:r w:rsidRPr="00863CF3">
        <w:rPr>
          <w:color w:val="000000" w:themeColor="text1"/>
        </w:rPr>
        <w:t xml:space="preserve">. В этом случае </w:t>
      </w:r>
      <w:r w:rsidR="00AE3A81">
        <w:rPr>
          <w:color w:val="000000" w:themeColor="text1"/>
        </w:rPr>
        <w:t>пережив</w:t>
      </w:r>
      <w:r w:rsidRPr="00863CF3">
        <w:rPr>
          <w:color w:val="000000" w:themeColor="text1"/>
        </w:rPr>
        <w:t>ать также не стоит.</w:t>
      </w:r>
      <w:r w:rsidR="00A62025">
        <w:rPr>
          <w:color w:val="000000" w:themeColor="text1"/>
        </w:rPr>
        <w:t xml:space="preserve"> </w:t>
      </w:r>
      <w:r w:rsidR="00A62025">
        <w:t xml:space="preserve">После рождения ребенка обязательно обследуют </w:t>
      </w:r>
      <w:proofErr w:type="spellStart"/>
      <w:r w:rsidR="00A62025">
        <w:t>неонатологи</w:t>
      </w:r>
      <w:proofErr w:type="spellEnd"/>
      <w:r w:rsidR="00A62025">
        <w:t xml:space="preserve"> с привлечением уролога и нефролога. Часто наблюдение сохраняется до момента, когда ребенку исполнится полтора года. Именно к этому возрасту у многих малышей проблема решается сама собой. Если этого не происходит, решается вопрос о лечении.</w:t>
      </w:r>
    </w:p>
    <w:p w:rsidR="00A62025" w:rsidRDefault="00A62025" w:rsidP="00AE3A81">
      <w:pPr>
        <w:pStyle w:val="a3"/>
        <w:jc w:val="both"/>
      </w:pPr>
      <w:r>
        <w:t>Врачебный диагностический контроль детям с легкой степенью заболевания проводят раз в полгода — делают УЗИ, оценивают динамические показатели анализов мочи. Средняя степень патологии нуждается в диагностике каждые три месяца. И только тяжелая форма болезни требует срочных медицинских мер и последующего наблюдения.</w:t>
      </w:r>
    </w:p>
    <w:p w:rsidR="007A6220" w:rsidRDefault="007A6220" w:rsidP="00AE3A81">
      <w:pPr>
        <w:pStyle w:val="a3"/>
        <w:jc w:val="both"/>
        <w:rPr>
          <w:b/>
        </w:rPr>
      </w:pPr>
    </w:p>
    <w:p w:rsidR="00A62025" w:rsidRPr="007A6220" w:rsidRDefault="00A62025" w:rsidP="00AE3A81">
      <w:pPr>
        <w:pStyle w:val="a3"/>
        <w:jc w:val="both"/>
        <w:rPr>
          <w:b/>
        </w:rPr>
      </w:pPr>
      <w:r w:rsidRPr="007A6220">
        <w:rPr>
          <w:b/>
        </w:rPr>
        <w:t>Лечение</w:t>
      </w:r>
    </w:p>
    <w:p w:rsidR="00A62025" w:rsidRDefault="00A62025" w:rsidP="00AE3A81">
      <w:pPr>
        <w:pStyle w:val="a3"/>
        <w:jc w:val="both"/>
      </w:pPr>
      <w:r>
        <w:t>Легкая степень патологического расширения лоханки в особом лечении не нуждается, достаточно динамического наблюдения за состоянием ребенка, ему чуть чаще, чем другим деткам, могут выписывать направление на анализы мочи. Средняя степень требует лечения не всегда. Достаточно часто доктора выбирают тактику наблюдения, ведь проблема в растущем детском организме вполне может разрешиться самостоятельно.</w:t>
      </w:r>
    </w:p>
    <w:p w:rsidR="00A62025" w:rsidRDefault="00A62025" w:rsidP="00AE3A81">
      <w:pPr>
        <w:pStyle w:val="a3"/>
        <w:jc w:val="both"/>
      </w:pPr>
      <w:r>
        <w:t xml:space="preserve">Тяжелые и умеренно-тяжелые формы </w:t>
      </w:r>
      <w:proofErr w:type="spellStart"/>
      <w:r>
        <w:t>пиелоэктазии</w:t>
      </w:r>
      <w:proofErr w:type="spellEnd"/>
      <w:r>
        <w:t xml:space="preserve"> чаще всего требуют оперативного вмешательства, даже у грудного ребенка. Хирургическое вмешательство рекомендовано в случае умеренного двустороннего расширения лоханок или в случае тяжелой </w:t>
      </w:r>
      <w:proofErr w:type="spellStart"/>
      <w:r>
        <w:t>пиелоэктазии</w:t>
      </w:r>
      <w:proofErr w:type="spellEnd"/>
      <w:r>
        <w:t xml:space="preserve"> правой или левой почки.</w:t>
      </w:r>
      <w:r w:rsidR="007A6220" w:rsidRPr="007A6220">
        <w:t xml:space="preserve"> </w:t>
      </w:r>
      <w:r w:rsidR="007A6220">
        <w:t xml:space="preserve">Сама операция не считается </w:t>
      </w:r>
      <w:proofErr w:type="spellStart"/>
      <w:r w:rsidR="007A6220">
        <w:t>травматичной</w:t>
      </w:r>
      <w:proofErr w:type="spellEnd"/>
      <w:r w:rsidR="007A6220">
        <w:t xml:space="preserve">, проводится она без прямых разрезов. Для достижения цели вполне </w:t>
      </w:r>
      <w:proofErr w:type="gramStart"/>
      <w:r w:rsidR="007A6220">
        <w:t>достаточно эндоскопического</w:t>
      </w:r>
      <w:proofErr w:type="gramEnd"/>
      <w:r w:rsidR="007A6220">
        <w:t xml:space="preserve"> способа.</w:t>
      </w:r>
    </w:p>
    <w:p w:rsidR="007A6220" w:rsidRDefault="007A6220" w:rsidP="00AE3A81">
      <w:pPr>
        <w:pStyle w:val="a3"/>
        <w:jc w:val="both"/>
      </w:pPr>
      <w:r>
        <w:rPr>
          <w:rStyle w:val="a4"/>
        </w:rPr>
        <w:t xml:space="preserve">Особых препаратов для консервативного лечения </w:t>
      </w:r>
      <w:proofErr w:type="spellStart"/>
      <w:r>
        <w:rPr>
          <w:rStyle w:val="a4"/>
        </w:rPr>
        <w:t>пиелоэктазии</w:t>
      </w:r>
      <w:proofErr w:type="spellEnd"/>
      <w:r>
        <w:rPr>
          <w:rStyle w:val="a4"/>
        </w:rPr>
        <w:t xml:space="preserve"> не существует.</w:t>
      </w:r>
      <w:r>
        <w:t xml:space="preserve"> В некоторых случаях врач может назначать симптоматическое лечение — препараты для снятия отеков, мочегонные средства, антибиотики. Но обычно в них при легких формах болезни нет никакой необходимости.</w:t>
      </w:r>
      <w:r w:rsidRPr="007A6220">
        <w:t xml:space="preserve"> Грамотное наблюдение за состоянием малыша обеспечат врачи. А от себя родители могут только проследить, чтобы нагрузка на почки была максимально снижена.</w:t>
      </w:r>
    </w:p>
    <w:p w:rsidR="007A6220" w:rsidRPr="007A6220" w:rsidRDefault="007A6220" w:rsidP="00AE3A81">
      <w:pPr>
        <w:pStyle w:val="a3"/>
        <w:jc w:val="both"/>
      </w:pPr>
      <w:r w:rsidRPr="007A6220">
        <w:t xml:space="preserve"> </w:t>
      </w:r>
      <w:r w:rsidRPr="007A6220">
        <w:rPr>
          <w:b/>
          <w:bCs/>
        </w:rPr>
        <w:t>Для этого:</w:t>
      </w:r>
    </w:p>
    <w:p w:rsidR="007A6220" w:rsidRPr="007A6220" w:rsidRDefault="007A6220" w:rsidP="00AE3A8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A6220">
        <w:rPr>
          <w:rFonts w:ascii="Times New Roman" w:eastAsia="Times New Roman" w:hAnsi="Times New Roman" w:cs="Times New Roman"/>
          <w:sz w:val="24"/>
          <w:szCs w:val="24"/>
          <w:lang w:eastAsia="ru-RU"/>
        </w:rPr>
        <w:t>следует ограничивать количество потребляемой жидкости, объем выпитого не должен превышать возрастной нормы;</w:t>
      </w:r>
    </w:p>
    <w:p w:rsidR="007A6220" w:rsidRPr="007A6220" w:rsidRDefault="007A6220" w:rsidP="00AE3A8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A6220">
        <w:rPr>
          <w:rFonts w:ascii="Times New Roman" w:eastAsia="Times New Roman" w:hAnsi="Times New Roman" w:cs="Times New Roman"/>
          <w:sz w:val="24"/>
          <w:szCs w:val="24"/>
          <w:lang w:eastAsia="ru-RU"/>
        </w:rPr>
        <w:t>обязательно нужно следить за тем, сколько малыш писает — в идеале количество выделенного чуть меньше количества выпитого или равно ему;</w:t>
      </w:r>
    </w:p>
    <w:p w:rsidR="007A6220" w:rsidRPr="007A6220" w:rsidRDefault="007A6220" w:rsidP="00AE3A8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A6220">
        <w:rPr>
          <w:rFonts w:ascii="Times New Roman" w:eastAsia="Times New Roman" w:hAnsi="Times New Roman" w:cs="Times New Roman"/>
          <w:sz w:val="24"/>
          <w:szCs w:val="24"/>
          <w:lang w:eastAsia="ru-RU"/>
        </w:rPr>
        <w:t>ребенок не должен переохлаждаться, сидеть на холодных поверхностях;</w:t>
      </w:r>
    </w:p>
    <w:p w:rsidR="007A6220" w:rsidRPr="007A6220" w:rsidRDefault="007A6220" w:rsidP="00AE3A8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A6220">
        <w:rPr>
          <w:rFonts w:ascii="Times New Roman" w:eastAsia="Times New Roman" w:hAnsi="Times New Roman" w:cs="Times New Roman"/>
          <w:sz w:val="24"/>
          <w:szCs w:val="24"/>
          <w:lang w:eastAsia="ru-RU"/>
        </w:rPr>
        <w:t>все инфекционные болезни (ОРВИ, грипп и другие) должны лечиться под наблюдением врача, поскольку нагрузка на почки в период заболевания возрастает, самолечение исключено полностью;</w:t>
      </w:r>
    </w:p>
    <w:p w:rsidR="007A6220" w:rsidRPr="007A6220" w:rsidRDefault="007A6220" w:rsidP="00AE3A8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A6220">
        <w:rPr>
          <w:rFonts w:ascii="Times New Roman" w:eastAsia="Times New Roman" w:hAnsi="Times New Roman" w:cs="Times New Roman"/>
          <w:sz w:val="24"/>
          <w:szCs w:val="24"/>
          <w:lang w:eastAsia="ru-RU"/>
        </w:rPr>
        <w:t>особое внимание следует уделить приему лекарственных препаратов. Многие таблетки и сиропы детям с проблемами почек противопоказаны или дозируются строго индивидуально.</w:t>
      </w:r>
    </w:p>
    <w:p w:rsidR="007A6220" w:rsidRPr="007A6220" w:rsidRDefault="007A6220" w:rsidP="00AE3A81">
      <w:pPr>
        <w:pStyle w:val="a3"/>
        <w:jc w:val="both"/>
        <w:rPr>
          <w:b/>
        </w:rPr>
      </w:pPr>
      <w:r>
        <w:rPr>
          <w:b/>
        </w:rPr>
        <w:t xml:space="preserve">                               </w:t>
      </w:r>
      <w:r w:rsidRPr="007A6220">
        <w:rPr>
          <w:b/>
        </w:rPr>
        <w:t>Ранняя диагностика-залог здоровья и долголетия!</w:t>
      </w:r>
    </w:p>
    <w:p w:rsidR="00A62025" w:rsidRPr="00863CF3" w:rsidRDefault="00A62025" w:rsidP="00AE3A81">
      <w:pPr>
        <w:pStyle w:val="a3"/>
        <w:jc w:val="both"/>
        <w:rPr>
          <w:color w:val="000000" w:themeColor="text1"/>
        </w:rPr>
      </w:pPr>
    </w:p>
    <w:p w:rsidR="00890399" w:rsidRDefault="00890399" w:rsidP="00890399">
      <w:pPr>
        <w:spacing w:after="0" w:line="240" w:lineRule="auto"/>
        <w:ind w:firstLine="284"/>
        <w:jc w:val="right"/>
        <w:rPr>
          <w:rFonts w:ascii="Times New Roman" w:hAnsi="Times New Roman" w:cs="Times New Roman"/>
          <w:sz w:val="24"/>
          <w:szCs w:val="24"/>
        </w:rPr>
      </w:pPr>
      <w:r>
        <w:rPr>
          <w:rFonts w:ascii="Times New Roman" w:hAnsi="Times New Roman" w:cs="Times New Roman"/>
          <w:sz w:val="24"/>
          <w:szCs w:val="24"/>
        </w:rPr>
        <w:t xml:space="preserve">Заведующая диагностическим отделением                                                                                  </w:t>
      </w:r>
    </w:p>
    <w:p w:rsidR="00890399" w:rsidRPr="000231D3" w:rsidRDefault="00890399" w:rsidP="00890399">
      <w:pPr>
        <w:spacing w:line="240" w:lineRule="auto"/>
        <w:rPr>
          <w:rFonts w:ascii="Times New Roman" w:hAnsi="Times New Roman" w:cs="Times New Roman"/>
          <w:sz w:val="24"/>
          <w:szCs w:val="24"/>
        </w:rPr>
      </w:pPr>
      <w:r>
        <w:rPr>
          <w:rFonts w:ascii="Times New Roman" w:hAnsi="Times New Roman" w:cs="Times New Roman"/>
          <w:sz w:val="24"/>
          <w:szCs w:val="24"/>
        </w:rPr>
        <w:t xml:space="preserve">                                                                                                                 Новикова Л.М.</w:t>
      </w:r>
      <w:r w:rsidR="00B078E0">
        <w:rPr>
          <w:rFonts w:ascii="Times New Roman" w:hAnsi="Times New Roman" w:cs="Times New Roman"/>
          <w:sz w:val="24"/>
          <w:szCs w:val="24"/>
        </w:rPr>
        <w:t xml:space="preserve"> 2022г</w:t>
      </w:r>
    </w:p>
    <w:p w:rsidR="00863CF3" w:rsidRPr="00D826A2" w:rsidRDefault="00863CF3">
      <w:pPr>
        <w:rPr>
          <w:rFonts w:ascii="Times New Roman" w:hAnsi="Times New Roman" w:cs="Times New Roman"/>
          <w:sz w:val="24"/>
          <w:szCs w:val="24"/>
        </w:rPr>
      </w:pPr>
    </w:p>
    <w:sectPr w:rsidR="00863CF3" w:rsidRPr="00D826A2" w:rsidSect="005870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5664"/>
    <w:multiLevelType w:val="multilevel"/>
    <w:tmpl w:val="F17E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65739"/>
    <w:multiLevelType w:val="multilevel"/>
    <w:tmpl w:val="BEE4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B1EC1"/>
    <w:multiLevelType w:val="multilevel"/>
    <w:tmpl w:val="33D8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E90F82"/>
    <w:multiLevelType w:val="multilevel"/>
    <w:tmpl w:val="492C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145FE0"/>
    <w:multiLevelType w:val="multilevel"/>
    <w:tmpl w:val="E296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AB572E"/>
    <w:multiLevelType w:val="multilevel"/>
    <w:tmpl w:val="C3E85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3DCB"/>
    <w:rsid w:val="001A599B"/>
    <w:rsid w:val="001E12B6"/>
    <w:rsid w:val="00213DCB"/>
    <w:rsid w:val="0058700D"/>
    <w:rsid w:val="00597C1E"/>
    <w:rsid w:val="00696623"/>
    <w:rsid w:val="006E7B9D"/>
    <w:rsid w:val="007464C9"/>
    <w:rsid w:val="00774914"/>
    <w:rsid w:val="007A6220"/>
    <w:rsid w:val="00863CF3"/>
    <w:rsid w:val="00890399"/>
    <w:rsid w:val="00A62025"/>
    <w:rsid w:val="00AE3A81"/>
    <w:rsid w:val="00B078E0"/>
    <w:rsid w:val="00D826A2"/>
    <w:rsid w:val="00E46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00D"/>
  </w:style>
  <w:style w:type="paragraph" w:styleId="1">
    <w:name w:val="heading 1"/>
    <w:basedOn w:val="a"/>
    <w:next w:val="a"/>
    <w:link w:val="10"/>
    <w:uiPriority w:val="9"/>
    <w:qFormat/>
    <w:rsid w:val="006E7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13D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3DC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13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3DCB"/>
    <w:rPr>
      <w:b/>
      <w:bCs/>
    </w:rPr>
  </w:style>
  <w:style w:type="paragraph" w:styleId="a5">
    <w:name w:val="Balloon Text"/>
    <w:basedOn w:val="a"/>
    <w:link w:val="a6"/>
    <w:uiPriority w:val="99"/>
    <w:semiHidden/>
    <w:unhideWhenUsed/>
    <w:rsid w:val="00213D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3DCB"/>
    <w:rPr>
      <w:rFonts w:ascii="Tahoma" w:hAnsi="Tahoma" w:cs="Tahoma"/>
      <w:sz w:val="16"/>
      <w:szCs w:val="16"/>
    </w:rPr>
  </w:style>
  <w:style w:type="character" w:customStyle="1" w:styleId="10">
    <w:name w:val="Заголовок 1 Знак"/>
    <w:basedOn w:val="a0"/>
    <w:link w:val="1"/>
    <w:uiPriority w:val="9"/>
    <w:rsid w:val="006E7B9D"/>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6E7B9D"/>
    <w:rPr>
      <w:color w:val="0000FF"/>
      <w:u w:val="single"/>
    </w:rPr>
  </w:style>
  <w:style w:type="paragraph" w:styleId="a8">
    <w:name w:val="List Paragraph"/>
    <w:basedOn w:val="a"/>
    <w:uiPriority w:val="34"/>
    <w:qFormat/>
    <w:rsid w:val="00E46744"/>
    <w:pPr>
      <w:ind w:left="720"/>
      <w:contextualSpacing/>
    </w:pPr>
  </w:style>
</w:styles>
</file>

<file path=word/webSettings.xml><?xml version="1.0" encoding="utf-8"?>
<w:webSettings xmlns:r="http://schemas.openxmlformats.org/officeDocument/2006/relationships" xmlns:w="http://schemas.openxmlformats.org/wordprocessingml/2006/main">
  <w:divs>
    <w:div w:id="200943430">
      <w:bodyDiv w:val="1"/>
      <w:marLeft w:val="0"/>
      <w:marRight w:val="0"/>
      <w:marTop w:val="0"/>
      <w:marBottom w:val="0"/>
      <w:divBdr>
        <w:top w:val="none" w:sz="0" w:space="0" w:color="auto"/>
        <w:left w:val="none" w:sz="0" w:space="0" w:color="auto"/>
        <w:bottom w:val="none" w:sz="0" w:space="0" w:color="auto"/>
        <w:right w:val="none" w:sz="0" w:space="0" w:color="auto"/>
      </w:divBdr>
      <w:divsChild>
        <w:div w:id="1674528326">
          <w:marLeft w:val="0"/>
          <w:marRight w:val="0"/>
          <w:marTop w:val="0"/>
          <w:marBottom w:val="0"/>
          <w:divBdr>
            <w:top w:val="none" w:sz="0" w:space="0" w:color="auto"/>
            <w:left w:val="none" w:sz="0" w:space="0" w:color="auto"/>
            <w:bottom w:val="none" w:sz="0" w:space="0" w:color="auto"/>
            <w:right w:val="none" w:sz="0" w:space="0" w:color="auto"/>
          </w:divBdr>
        </w:div>
      </w:divsChild>
    </w:div>
    <w:div w:id="249169397">
      <w:bodyDiv w:val="1"/>
      <w:marLeft w:val="0"/>
      <w:marRight w:val="0"/>
      <w:marTop w:val="0"/>
      <w:marBottom w:val="0"/>
      <w:divBdr>
        <w:top w:val="none" w:sz="0" w:space="0" w:color="auto"/>
        <w:left w:val="none" w:sz="0" w:space="0" w:color="auto"/>
        <w:bottom w:val="none" w:sz="0" w:space="0" w:color="auto"/>
        <w:right w:val="none" w:sz="0" w:space="0" w:color="auto"/>
      </w:divBdr>
      <w:divsChild>
        <w:div w:id="1595891944">
          <w:marLeft w:val="225"/>
          <w:marRight w:val="0"/>
          <w:marTop w:val="0"/>
          <w:marBottom w:val="0"/>
          <w:divBdr>
            <w:top w:val="none" w:sz="0" w:space="0" w:color="auto"/>
            <w:left w:val="none" w:sz="0" w:space="0" w:color="auto"/>
            <w:bottom w:val="none" w:sz="0" w:space="0" w:color="auto"/>
            <w:right w:val="none" w:sz="0" w:space="0" w:color="auto"/>
          </w:divBdr>
        </w:div>
        <w:div w:id="1553037991">
          <w:marLeft w:val="0"/>
          <w:marRight w:val="0"/>
          <w:marTop w:val="0"/>
          <w:marBottom w:val="0"/>
          <w:divBdr>
            <w:top w:val="none" w:sz="0" w:space="0" w:color="auto"/>
            <w:left w:val="none" w:sz="0" w:space="0" w:color="auto"/>
            <w:bottom w:val="none" w:sz="0" w:space="0" w:color="auto"/>
            <w:right w:val="none" w:sz="0" w:space="0" w:color="auto"/>
          </w:divBdr>
          <w:divsChild>
            <w:div w:id="1043286831">
              <w:marLeft w:val="0"/>
              <w:marRight w:val="0"/>
              <w:marTop w:val="0"/>
              <w:marBottom w:val="0"/>
              <w:divBdr>
                <w:top w:val="none" w:sz="0" w:space="0" w:color="auto"/>
                <w:left w:val="none" w:sz="0" w:space="0" w:color="auto"/>
                <w:bottom w:val="none" w:sz="0" w:space="0" w:color="auto"/>
                <w:right w:val="none" w:sz="0" w:space="0" w:color="auto"/>
              </w:divBdr>
              <w:divsChild>
                <w:div w:id="651832137">
                  <w:marLeft w:val="0"/>
                  <w:marRight w:val="0"/>
                  <w:marTop w:val="0"/>
                  <w:marBottom w:val="0"/>
                  <w:divBdr>
                    <w:top w:val="none" w:sz="0" w:space="0" w:color="auto"/>
                    <w:left w:val="none" w:sz="0" w:space="0" w:color="auto"/>
                    <w:bottom w:val="none" w:sz="0" w:space="0" w:color="auto"/>
                    <w:right w:val="none" w:sz="0" w:space="0" w:color="auto"/>
                  </w:divBdr>
                  <w:divsChild>
                    <w:div w:id="1246769874">
                      <w:marLeft w:val="0"/>
                      <w:marRight w:val="0"/>
                      <w:marTop w:val="0"/>
                      <w:marBottom w:val="0"/>
                      <w:divBdr>
                        <w:top w:val="none" w:sz="0" w:space="0" w:color="auto"/>
                        <w:left w:val="none" w:sz="0" w:space="0" w:color="auto"/>
                        <w:bottom w:val="none" w:sz="0" w:space="0" w:color="auto"/>
                        <w:right w:val="none" w:sz="0" w:space="0" w:color="auto"/>
                      </w:divBdr>
                    </w:div>
                  </w:divsChild>
                </w:div>
                <w:div w:id="386418228">
                  <w:marLeft w:val="0"/>
                  <w:marRight w:val="0"/>
                  <w:marTop w:val="0"/>
                  <w:marBottom w:val="0"/>
                  <w:divBdr>
                    <w:top w:val="none" w:sz="0" w:space="0" w:color="auto"/>
                    <w:left w:val="none" w:sz="0" w:space="0" w:color="auto"/>
                    <w:bottom w:val="none" w:sz="0" w:space="0" w:color="auto"/>
                    <w:right w:val="none" w:sz="0" w:space="0" w:color="auto"/>
                  </w:divBdr>
                  <w:divsChild>
                    <w:div w:id="718283458">
                      <w:marLeft w:val="0"/>
                      <w:marRight w:val="0"/>
                      <w:marTop w:val="0"/>
                      <w:marBottom w:val="0"/>
                      <w:divBdr>
                        <w:top w:val="none" w:sz="0" w:space="0" w:color="auto"/>
                        <w:left w:val="none" w:sz="0" w:space="0" w:color="auto"/>
                        <w:bottom w:val="none" w:sz="0" w:space="0" w:color="auto"/>
                        <w:right w:val="none" w:sz="0" w:space="0" w:color="auto"/>
                      </w:divBdr>
                    </w:div>
                  </w:divsChild>
                </w:div>
                <w:div w:id="1229072421">
                  <w:marLeft w:val="0"/>
                  <w:marRight w:val="0"/>
                  <w:marTop w:val="0"/>
                  <w:marBottom w:val="0"/>
                  <w:divBdr>
                    <w:top w:val="none" w:sz="0" w:space="0" w:color="auto"/>
                    <w:left w:val="none" w:sz="0" w:space="0" w:color="auto"/>
                    <w:bottom w:val="none" w:sz="0" w:space="0" w:color="auto"/>
                    <w:right w:val="none" w:sz="0" w:space="0" w:color="auto"/>
                  </w:divBdr>
                </w:div>
                <w:div w:id="834763774">
                  <w:marLeft w:val="0"/>
                  <w:marRight w:val="0"/>
                  <w:marTop w:val="0"/>
                  <w:marBottom w:val="0"/>
                  <w:divBdr>
                    <w:top w:val="none" w:sz="0" w:space="0" w:color="auto"/>
                    <w:left w:val="none" w:sz="0" w:space="0" w:color="auto"/>
                    <w:bottom w:val="none" w:sz="0" w:space="0" w:color="auto"/>
                    <w:right w:val="none" w:sz="0" w:space="0" w:color="auto"/>
                  </w:divBdr>
                </w:div>
                <w:div w:id="2071883481">
                  <w:marLeft w:val="0"/>
                  <w:marRight w:val="0"/>
                  <w:marTop w:val="0"/>
                  <w:marBottom w:val="0"/>
                  <w:divBdr>
                    <w:top w:val="none" w:sz="0" w:space="0" w:color="auto"/>
                    <w:left w:val="none" w:sz="0" w:space="0" w:color="auto"/>
                    <w:bottom w:val="none" w:sz="0" w:space="0" w:color="auto"/>
                    <w:right w:val="none" w:sz="0" w:space="0" w:color="auto"/>
                  </w:divBdr>
                </w:div>
                <w:div w:id="477461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259707">
                  <w:marLeft w:val="0"/>
                  <w:marRight w:val="0"/>
                  <w:marTop w:val="0"/>
                  <w:marBottom w:val="0"/>
                  <w:divBdr>
                    <w:top w:val="none" w:sz="0" w:space="0" w:color="auto"/>
                    <w:left w:val="none" w:sz="0" w:space="0" w:color="auto"/>
                    <w:bottom w:val="none" w:sz="0" w:space="0" w:color="auto"/>
                    <w:right w:val="none" w:sz="0" w:space="0" w:color="auto"/>
                  </w:divBdr>
                </w:div>
                <w:div w:id="882333145">
                  <w:marLeft w:val="0"/>
                  <w:marRight w:val="0"/>
                  <w:marTop w:val="0"/>
                  <w:marBottom w:val="0"/>
                  <w:divBdr>
                    <w:top w:val="none" w:sz="0" w:space="0" w:color="auto"/>
                    <w:left w:val="none" w:sz="0" w:space="0" w:color="auto"/>
                    <w:bottom w:val="none" w:sz="0" w:space="0" w:color="auto"/>
                    <w:right w:val="none" w:sz="0" w:space="0" w:color="auto"/>
                  </w:divBdr>
                </w:div>
                <w:div w:id="58947852">
                  <w:marLeft w:val="0"/>
                  <w:marRight w:val="0"/>
                  <w:marTop w:val="0"/>
                  <w:marBottom w:val="0"/>
                  <w:divBdr>
                    <w:top w:val="none" w:sz="0" w:space="0" w:color="auto"/>
                    <w:left w:val="none" w:sz="0" w:space="0" w:color="auto"/>
                    <w:bottom w:val="none" w:sz="0" w:space="0" w:color="auto"/>
                    <w:right w:val="none" w:sz="0" w:space="0" w:color="auto"/>
                  </w:divBdr>
                </w:div>
                <w:div w:id="2007248130">
                  <w:marLeft w:val="0"/>
                  <w:marRight w:val="0"/>
                  <w:marTop w:val="0"/>
                  <w:marBottom w:val="0"/>
                  <w:divBdr>
                    <w:top w:val="none" w:sz="0" w:space="0" w:color="auto"/>
                    <w:left w:val="none" w:sz="0" w:space="0" w:color="auto"/>
                    <w:bottom w:val="none" w:sz="0" w:space="0" w:color="auto"/>
                    <w:right w:val="none" w:sz="0" w:space="0" w:color="auto"/>
                  </w:divBdr>
                </w:div>
                <w:div w:id="953949165">
                  <w:marLeft w:val="0"/>
                  <w:marRight w:val="0"/>
                  <w:marTop w:val="0"/>
                  <w:marBottom w:val="0"/>
                  <w:divBdr>
                    <w:top w:val="none" w:sz="0" w:space="0" w:color="auto"/>
                    <w:left w:val="none" w:sz="0" w:space="0" w:color="auto"/>
                    <w:bottom w:val="none" w:sz="0" w:space="0" w:color="auto"/>
                    <w:right w:val="none" w:sz="0" w:space="0" w:color="auto"/>
                  </w:divBdr>
                </w:div>
                <w:div w:id="16638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07852">
      <w:bodyDiv w:val="1"/>
      <w:marLeft w:val="0"/>
      <w:marRight w:val="0"/>
      <w:marTop w:val="0"/>
      <w:marBottom w:val="0"/>
      <w:divBdr>
        <w:top w:val="none" w:sz="0" w:space="0" w:color="auto"/>
        <w:left w:val="none" w:sz="0" w:space="0" w:color="auto"/>
        <w:bottom w:val="none" w:sz="0" w:space="0" w:color="auto"/>
        <w:right w:val="none" w:sz="0" w:space="0" w:color="auto"/>
      </w:divBdr>
    </w:div>
    <w:div w:id="786267845">
      <w:bodyDiv w:val="1"/>
      <w:marLeft w:val="0"/>
      <w:marRight w:val="0"/>
      <w:marTop w:val="0"/>
      <w:marBottom w:val="0"/>
      <w:divBdr>
        <w:top w:val="none" w:sz="0" w:space="0" w:color="auto"/>
        <w:left w:val="none" w:sz="0" w:space="0" w:color="auto"/>
        <w:bottom w:val="none" w:sz="0" w:space="0" w:color="auto"/>
        <w:right w:val="none" w:sz="0" w:space="0" w:color="auto"/>
      </w:divBdr>
      <w:divsChild>
        <w:div w:id="266935769">
          <w:marLeft w:val="0"/>
          <w:marRight w:val="0"/>
          <w:marTop w:val="0"/>
          <w:marBottom w:val="0"/>
          <w:divBdr>
            <w:top w:val="none" w:sz="0" w:space="0" w:color="auto"/>
            <w:left w:val="none" w:sz="0" w:space="0" w:color="auto"/>
            <w:bottom w:val="none" w:sz="0" w:space="0" w:color="auto"/>
            <w:right w:val="none" w:sz="0" w:space="0" w:color="auto"/>
          </w:divBdr>
        </w:div>
      </w:divsChild>
    </w:div>
    <w:div w:id="873536751">
      <w:bodyDiv w:val="1"/>
      <w:marLeft w:val="0"/>
      <w:marRight w:val="0"/>
      <w:marTop w:val="0"/>
      <w:marBottom w:val="0"/>
      <w:divBdr>
        <w:top w:val="none" w:sz="0" w:space="0" w:color="auto"/>
        <w:left w:val="none" w:sz="0" w:space="0" w:color="auto"/>
        <w:bottom w:val="none" w:sz="0" w:space="0" w:color="auto"/>
        <w:right w:val="none" w:sz="0" w:space="0" w:color="auto"/>
      </w:divBdr>
      <w:divsChild>
        <w:div w:id="1432239460">
          <w:marLeft w:val="0"/>
          <w:marRight w:val="0"/>
          <w:marTop w:val="0"/>
          <w:marBottom w:val="0"/>
          <w:divBdr>
            <w:top w:val="none" w:sz="0" w:space="0" w:color="auto"/>
            <w:left w:val="none" w:sz="0" w:space="0" w:color="auto"/>
            <w:bottom w:val="none" w:sz="0" w:space="0" w:color="auto"/>
            <w:right w:val="none" w:sz="0" w:space="0" w:color="auto"/>
          </w:divBdr>
        </w:div>
      </w:divsChild>
    </w:div>
    <w:div w:id="929967945">
      <w:bodyDiv w:val="1"/>
      <w:marLeft w:val="0"/>
      <w:marRight w:val="0"/>
      <w:marTop w:val="0"/>
      <w:marBottom w:val="0"/>
      <w:divBdr>
        <w:top w:val="none" w:sz="0" w:space="0" w:color="auto"/>
        <w:left w:val="none" w:sz="0" w:space="0" w:color="auto"/>
        <w:bottom w:val="none" w:sz="0" w:space="0" w:color="auto"/>
        <w:right w:val="none" w:sz="0" w:space="0" w:color="auto"/>
      </w:divBdr>
      <w:divsChild>
        <w:div w:id="106239296">
          <w:marLeft w:val="0"/>
          <w:marRight w:val="0"/>
          <w:marTop w:val="0"/>
          <w:marBottom w:val="0"/>
          <w:divBdr>
            <w:top w:val="none" w:sz="0" w:space="0" w:color="auto"/>
            <w:left w:val="none" w:sz="0" w:space="0" w:color="auto"/>
            <w:bottom w:val="none" w:sz="0" w:space="0" w:color="auto"/>
            <w:right w:val="none" w:sz="0" w:space="0" w:color="auto"/>
          </w:divBdr>
        </w:div>
      </w:divsChild>
    </w:div>
    <w:div w:id="1150557610">
      <w:bodyDiv w:val="1"/>
      <w:marLeft w:val="0"/>
      <w:marRight w:val="0"/>
      <w:marTop w:val="0"/>
      <w:marBottom w:val="0"/>
      <w:divBdr>
        <w:top w:val="none" w:sz="0" w:space="0" w:color="auto"/>
        <w:left w:val="none" w:sz="0" w:space="0" w:color="auto"/>
        <w:bottom w:val="none" w:sz="0" w:space="0" w:color="auto"/>
        <w:right w:val="none" w:sz="0" w:space="0" w:color="auto"/>
      </w:divBdr>
      <w:divsChild>
        <w:div w:id="323360317">
          <w:marLeft w:val="0"/>
          <w:marRight w:val="0"/>
          <w:marTop w:val="0"/>
          <w:marBottom w:val="0"/>
          <w:divBdr>
            <w:top w:val="none" w:sz="0" w:space="0" w:color="auto"/>
            <w:left w:val="none" w:sz="0" w:space="0" w:color="auto"/>
            <w:bottom w:val="none" w:sz="0" w:space="0" w:color="auto"/>
            <w:right w:val="none" w:sz="0" w:space="0" w:color="auto"/>
          </w:divBdr>
        </w:div>
        <w:div w:id="884295904">
          <w:marLeft w:val="0"/>
          <w:marRight w:val="0"/>
          <w:marTop w:val="0"/>
          <w:marBottom w:val="0"/>
          <w:divBdr>
            <w:top w:val="none" w:sz="0" w:space="0" w:color="auto"/>
            <w:left w:val="none" w:sz="0" w:space="0" w:color="auto"/>
            <w:bottom w:val="none" w:sz="0" w:space="0" w:color="auto"/>
            <w:right w:val="none" w:sz="0" w:space="0" w:color="auto"/>
          </w:divBdr>
        </w:div>
      </w:divsChild>
    </w:div>
    <w:div w:id="1200387998">
      <w:bodyDiv w:val="1"/>
      <w:marLeft w:val="0"/>
      <w:marRight w:val="0"/>
      <w:marTop w:val="0"/>
      <w:marBottom w:val="0"/>
      <w:divBdr>
        <w:top w:val="none" w:sz="0" w:space="0" w:color="auto"/>
        <w:left w:val="none" w:sz="0" w:space="0" w:color="auto"/>
        <w:bottom w:val="none" w:sz="0" w:space="0" w:color="auto"/>
        <w:right w:val="none" w:sz="0" w:space="0" w:color="auto"/>
      </w:divBdr>
      <w:divsChild>
        <w:div w:id="1331105645">
          <w:marLeft w:val="0"/>
          <w:marRight w:val="0"/>
          <w:marTop w:val="0"/>
          <w:marBottom w:val="0"/>
          <w:divBdr>
            <w:top w:val="none" w:sz="0" w:space="0" w:color="auto"/>
            <w:left w:val="none" w:sz="0" w:space="0" w:color="auto"/>
            <w:bottom w:val="none" w:sz="0" w:space="0" w:color="auto"/>
            <w:right w:val="none" w:sz="0" w:space="0" w:color="auto"/>
          </w:divBdr>
        </w:div>
      </w:divsChild>
    </w:div>
    <w:div w:id="1762675768">
      <w:bodyDiv w:val="1"/>
      <w:marLeft w:val="0"/>
      <w:marRight w:val="0"/>
      <w:marTop w:val="0"/>
      <w:marBottom w:val="0"/>
      <w:divBdr>
        <w:top w:val="none" w:sz="0" w:space="0" w:color="auto"/>
        <w:left w:val="none" w:sz="0" w:space="0" w:color="auto"/>
        <w:bottom w:val="none" w:sz="0" w:space="0" w:color="auto"/>
        <w:right w:val="none" w:sz="0" w:space="0" w:color="auto"/>
      </w:divBdr>
      <w:divsChild>
        <w:div w:id="1867055687">
          <w:marLeft w:val="0"/>
          <w:marRight w:val="0"/>
          <w:marTop w:val="0"/>
          <w:marBottom w:val="0"/>
          <w:divBdr>
            <w:top w:val="none" w:sz="0" w:space="0" w:color="auto"/>
            <w:left w:val="none" w:sz="0" w:space="0" w:color="auto"/>
            <w:bottom w:val="none" w:sz="0" w:space="0" w:color="auto"/>
            <w:right w:val="none" w:sz="0" w:space="0" w:color="auto"/>
          </w:divBdr>
        </w:div>
      </w:divsChild>
    </w:div>
    <w:div w:id="1937129065">
      <w:bodyDiv w:val="1"/>
      <w:marLeft w:val="0"/>
      <w:marRight w:val="0"/>
      <w:marTop w:val="0"/>
      <w:marBottom w:val="0"/>
      <w:divBdr>
        <w:top w:val="none" w:sz="0" w:space="0" w:color="auto"/>
        <w:left w:val="none" w:sz="0" w:space="0" w:color="auto"/>
        <w:bottom w:val="none" w:sz="0" w:space="0" w:color="auto"/>
        <w:right w:val="none" w:sz="0" w:space="0" w:color="auto"/>
      </w:divBdr>
      <w:divsChild>
        <w:div w:id="479810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krohe.ru/beremennost/nedeli/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krohe.ru/beremennost/nedeli/2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1006</Words>
  <Characters>5737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pol 37</cp:lastModifiedBy>
  <cp:revision>10</cp:revision>
  <dcterms:created xsi:type="dcterms:W3CDTF">2022-07-19T08:53:00Z</dcterms:created>
  <dcterms:modified xsi:type="dcterms:W3CDTF">2022-07-21T05:24:00Z</dcterms:modified>
</cp:coreProperties>
</file>