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12" w:rsidRDefault="00675612" w:rsidP="0039493A">
      <w:pPr>
        <w:ind w:firstLine="708"/>
        <w:rPr>
          <w:rFonts w:ascii="Times New Roman" w:hAnsi="Times New Roman"/>
          <w:b/>
          <w:sz w:val="24"/>
          <w:szCs w:val="24"/>
        </w:rPr>
      </w:pPr>
      <w:r w:rsidRPr="00A701CE">
        <w:rPr>
          <w:rFonts w:ascii="Times New Roman" w:hAnsi="Times New Roman"/>
          <w:b/>
          <w:sz w:val="24"/>
          <w:szCs w:val="24"/>
        </w:rPr>
        <w:t>Проблема коморбидности у пациентов с гемофилией в ХХ1 веке: ожирение</w:t>
      </w:r>
    </w:p>
    <w:p w:rsidR="00675612" w:rsidRDefault="00675612" w:rsidP="004A54DB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>По оценкам международных экспертов ВОЗ, ожирение является глобальной эпидемией современности, охватывающей миллионы жителей планеты, не зависимо от профессиональных, социальных, национальных, географических, половых и возрастных групп. В России ожирением страдают до 30% трудоспособного населения и еще 25% имеют избыточный вес. Женщины подвержены развитию ожирения вдвое чаще, чем мужчины, критический возраст для появления лишнего веса – от 30 до 60 лет.</w:t>
      </w:r>
    </w:p>
    <w:p w:rsidR="00675612" w:rsidRDefault="00675612" w:rsidP="004A54DB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51C31">
        <w:t xml:space="preserve">Пациенты с ожирением чаще в 2-3 раза страдают </w:t>
      </w:r>
      <w:hyperlink r:id="rId5" w:history="1">
        <w:r w:rsidRPr="00551C31">
          <w:rPr>
            <w:rStyle w:val="Hyperlink"/>
            <w:color w:val="auto"/>
            <w:u w:val="none"/>
          </w:rPr>
          <w:t>гипертонической болезнью</w:t>
        </w:r>
      </w:hyperlink>
      <w:r w:rsidRPr="00551C31">
        <w:t xml:space="preserve">, в 3-4 раза – </w:t>
      </w:r>
      <w:hyperlink r:id="rId6" w:history="1">
        <w:r w:rsidRPr="00551C31">
          <w:rPr>
            <w:rStyle w:val="Hyperlink"/>
            <w:color w:val="auto"/>
            <w:u w:val="none"/>
          </w:rPr>
          <w:t>стенокардией</w:t>
        </w:r>
      </w:hyperlink>
      <w:r w:rsidRPr="00551C31">
        <w:t xml:space="preserve"> и </w:t>
      </w:r>
      <w:hyperlink r:id="rId7" w:history="1">
        <w:r w:rsidRPr="00551C31">
          <w:rPr>
            <w:rStyle w:val="Hyperlink"/>
            <w:color w:val="auto"/>
            <w:u w:val="none"/>
          </w:rPr>
          <w:t>ИБС</w:t>
        </w:r>
      </w:hyperlink>
      <w:r w:rsidRPr="00551C31">
        <w:t xml:space="preserve">, чем лица с нормальным весом. Практически любые заболевания, даже такие, как </w:t>
      </w:r>
      <w:hyperlink r:id="rId8" w:history="1">
        <w:r w:rsidRPr="00551C31">
          <w:rPr>
            <w:rStyle w:val="Hyperlink"/>
            <w:color w:val="auto"/>
            <w:u w:val="none"/>
          </w:rPr>
          <w:t>ОРВИ</w:t>
        </w:r>
      </w:hyperlink>
      <w:r w:rsidRPr="00551C31">
        <w:t xml:space="preserve">, грипп и </w:t>
      </w:r>
      <w:hyperlink r:id="rId9" w:history="1">
        <w:r w:rsidRPr="00551C31">
          <w:rPr>
            <w:rStyle w:val="Hyperlink"/>
            <w:color w:val="auto"/>
            <w:u w:val="none"/>
          </w:rPr>
          <w:t>воспаление легких</w:t>
        </w:r>
      </w:hyperlink>
      <w:r w:rsidRPr="00551C31">
        <w:t>, у пациентов, страдающих ожирением, протекают длительнее и тяжелее, имеют больший процент развития осложнений.</w:t>
      </w:r>
    </w:p>
    <w:p w:rsidR="00675612" w:rsidRDefault="00675612" w:rsidP="004A54DB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>Данная проблема касается и пациентов с гемофилией (далее, ПсГ), так по данным датских и американских исследователей, количество пациентов с гемофилией  с избыточным весом  (ИМТ – 25-30 кг/м</w:t>
      </w:r>
      <w:r w:rsidRPr="00551C31">
        <w:rPr>
          <w:vertAlign w:val="superscript"/>
        </w:rPr>
        <w:t>2</w:t>
      </w:r>
      <w:r>
        <w:t>)</w:t>
      </w:r>
      <w:r>
        <w:rPr>
          <w:vertAlign w:val="superscript"/>
        </w:rPr>
        <w:t xml:space="preserve"> </w:t>
      </w:r>
      <w:r w:rsidRPr="00551C31">
        <w:t>и  ожирением</w:t>
      </w:r>
      <w:r>
        <w:t xml:space="preserve"> (ИМТ</w:t>
      </w:r>
      <w:r w:rsidRPr="00551C31">
        <w:t>&gt; 30кг/м</w:t>
      </w:r>
      <w:r w:rsidRPr="00551C31">
        <w:rPr>
          <w:vertAlign w:val="superscript"/>
        </w:rPr>
        <w:t>2</w:t>
      </w:r>
      <w:r>
        <w:t xml:space="preserve">) </w:t>
      </w:r>
      <w:r w:rsidRPr="00551C31">
        <w:t>растёт</w:t>
      </w:r>
      <w:r>
        <w:t xml:space="preserve">. Более того, в Дании пациенты гемофилией </w:t>
      </w:r>
      <w:r w:rsidRPr="00551C31">
        <w:t xml:space="preserve"> с избыточным весом  и  ожирением  зарегистрированы  с 10 лет</w:t>
      </w:r>
      <w:r>
        <w:t xml:space="preserve">него возраста. </w:t>
      </w:r>
    </w:p>
    <w:p w:rsidR="00675612" w:rsidRDefault="00675612" w:rsidP="0039493A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51C31">
        <w:t>В</w:t>
      </w:r>
      <w:r>
        <w:t xml:space="preserve">ысокий индекс ИМТ связывают со </w:t>
      </w:r>
      <w:r w:rsidRPr="00551C31">
        <w:t>значител</w:t>
      </w:r>
      <w:r>
        <w:t xml:space="preserve">ьными ограничениями физической активности пациентов, из-за </w:t>
      </w:r>
      <w:r w:rsidRPr="00551C31">
        <w:t xml:space="preserve"> артропатической боли</w:t>
      </w:r>
      <w:r>
        <w:t xml:space="preserve">, наличия суставов-мишеней и других нарушениях опорно-двигательного аппарата. </w:t>
      </w:r>
    </w:p>
    <w:p w:rsidR="00675612" w:rsidRDefault="00675612" w:rsidP="0039493A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 xml:space="preserve">Была оценена распространенность </w:t>
      </w:r>
      <w:r w:rsidRPr="004A54DB">
        <w:t>ожирения среди пациентов с гемофилией</w:t>
      </w:r>
      <w:r>
        <w:t>. В исследовании США, было определено, что и</w:t>
      </w:r>
      <w:r w:rsidRPr="004A54DB">
        <w:t>ндекс массы тела был повышен как среди пациентов с гемофилией, так и в общей популяции.  Таким образом, преобладали лица с избыточной массой тела (предожирением)</w:t>
      </w:r>
      <w:r>
        <w:t>. В</w:t>
      </w:r>
      <w:r w:rsidRPr="004A54DB">
        <w:t xml:space="preserve"> голландской и британской когортах 15%  </w:t>
      </w:r>
      <w:r>
        <w:t xml:space="preserve">пациентов гемофилией </w:t>
      </w:r>
      <w:r w:rsidRPr="004A54DB">
        <w:t xml:space="preserve">страдали ожирением (индекс массы тела&gt; </w:t>
      </w:r>
      <w:smartTag w:uri="urn:schemas-microsoft-com:office:smarttags" w:element="metricconverter">
        <w:smartTagPr>
          <w:attr w:name="ProductID" w:val="30 кг"/>
        </w:smartTagPr>
        <w:r w:rsidRPr="004A54DB">
          <w:t>30 кг</w:t>
        </w:r>
      </w:smartTag>
      <w:r w:rsidRPr="004A54DB">
        <w:t xml:space="preserve"> / м2) по с</w:t>
      </w:r>
      <w:r>
        <w:t>равнению с 20%  общей популяции.</w:t>
      </w:r>
      <w:r w:rsidRPr="004A54DB">
        <w:t xml:space="preserve"> </w:t>
      </w:r>
      <w:r>
        <w:t xml:space="preserve">Наибольшее число пациентов с ожирением наблюдалось среди </w:t>
      </w:r>
      <w:r w:rsidRPr="004A54DB">
        <w:t>паци</w:t>
      </w:r>
      <w:r>
        <w:t xml:space="preserve">енты с тяжелой формой гемофилии. </w:t>
      </w:r>
    </w:p>
    <w:p w:rsidR="00675612" w:rsidRDefault="00675612" w:rsidP="0039493A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>Хорошо известно, что у</w:t>
      </w:r>
      <w:r w:rsidRPr="00346A89">
        <w:t xml:space="preserve"> пациентов с ожирением отмечается высокая распространенность протромбогенных на</w:t>
      </w:r>
      <w:r>
        <w:t xml:space="preserve">рушений в системе гемостаза и увеличивается риск развития тромбогенных осложнений. В исследовании датских ученых был  </w:t>
      </w:r>
      <w:r w:rsidRPr="00346A89">
        <w:t xml:space="preserve"> </w:t>
      </w:r>
      <w:r>
        <w:t xml:space="preserve">оценен эффект ожирения </w:t>
      </w:r>
      <w:r w:rsidRPr="00346A89">
        <w:t>на частоту кровотечений, потребление КФСК и протромботические нарушения</w:t>
      </w:r>
      <w:r w:rsidRPr="0039493A">
        <w:t xml:space="preserve"> </w:t>
      </w:r>
      <w:r>
        <w:t xml:space="preserve">у пациентов с гемофилией. </w:t>
      </w:r>
      <w:r w:rsidRPr="00346A89">
        <w:t xml:space="preserve">Среднее число кровотечений  в </w:t>
      </w:r>
      <w:r>
        <w:t xml:space="preserve">месяц было сопоставимо между пациентов гемофилией </w:t>
      </w:r>
      <w:r w:rsidRPr="00346A89">
        <w:t xml:space="preserve"> с  ожирением  (</w:t>
      </w:r>
      <w:r w:rsidRPr="00346A89">
        <w:rPr>
          <w:lang w:val="en-US"/>
        </w:rPr>
        <w:t>N</w:t>
      </w:r>
      <w:r w:rsidRPr="00346A89">
        <w:t>=51) и без ожирения (</w:t>
      </w:r>
      <w:r w:rsidRPr="00346A89">
        <w:rPr>
          <w:lang w:val="en-US"/>
        </w:rPr>
        <w:t>N</w:t>
      </w:r>
      <w:r w:rsidRPr="00346A89">
        <w:t xml:space="preserve">=46)  (р = 0,791).  </w:t>
      </w:r>
      <w:r w:rsidRPr="0039493A">
        <w:rPr>
          <w:bCs/>
        </w:rPr>
        <w:t>Тучные пациенты  использовали в 1,4 раза больше КФСК в месяц</w:t>
      </w:r>
      <w:r>
        <w:t xml:space="preserve">, чем не страдающие ожирением.  </w:t>
      </w:r>
      <w:r w:rsidRPr="00346A89">
        <w:t xml:space="preserve"> Уровни антигена ФВ, фактора VIII и активность и эндогенного тромбинового потенциала были  выше у пациентов с ожирением в группе контроля</w:t>
      </w:r>
      <w:r>
        <w:t xml:space="preserve"> (без гемофилии)</w:t>
      </w:r>
      <w:r w:rsidRPr="00346A89">
        <w:t xml:space="preserve">.  </w:t>
      </w:r>
      <w:r>
        <w:t xml:space="preserve">Таким образом, </w:t>
      </w:r>
      <w:r>
        <w:rPr>
          <w:bCs/>
        </w:rPr>
        <w:t>о</w:t>
      </w:r>
      <w:r w:rsidRPr="0039493A">
        <w:rPr>
          <w:bCs/>
        </w:rPr>
        <w:t>жирение не влияет на эти маркеры у пациентов с гемофилией.</w:t>
      </w:r>
      <w:r>
        <w:rPr>
          <w:b/>
          <w:bCs/>
        </w:rPr>
        <w:t xml:space="preserve"> </w:t>
      </w:r>
      <w:r w:rsidRPr="00346A89">
        <w:rPr>
          <w:b/>
          <w:bCs/>
        </w:rPr>
        <w:t xml:space="preserve"> </w:t>
      </w:r>
      <w:r w:rsidRPr="00346A89">
        <w:t>Уровни ингибитора активатора плазминогена типа 1 были выше у тучных ПсГ (р &lt;0,001)</w:t>
      </w:r>
      <w:r>
        <w:t>, но были сопоставимы  между пациентами с гемофилией  и контрольной группами</w:t>
      </w:r>
      <w:r w:rsidRPr="00346A89">
        <w:t xml:space="preserve">  (р = 0,912)</w:t>
      </w:r>
      <w:r>
        <w:t xml:space="preserve">.  </w:t>
      </w:r>
      <w:r w:rsidRPr="00346A89">
        <w:t xml:space="preserve">Комплекс  плазмин α2-антиплазмин (PAP) </w:t>
      </w:r>
      <w:r>
        <w:t xml:space="preserve">был </w:t>
      </w:r>
      <w:r w:rsidRPr="00346A89">
        <w:t>ниже у тучных ПсГ, чем у ПсГ без ожирения и  контрольной группы (Р = 0,011) и ПсГ (Р = 0,008). У ПсГ уровни PAP были выше, чем в контрольной группе (р &lt;0,001)</w:t>
      </w:r>
      <w:r>
        <w:t xml:space="preserve">. </w:t>
      </w:r>
      <w:r w:rsidRPr="00346A89">
        <w:t>У ПсГ с ожир</w:t>
      </w:r>
      <w:r>
        <w:t xml:space="preserve">ением снижается гиперфибринолиз. </w:t>
      </w:r>
      <w:r w:rsidRPr="00346A89">
        <w:t>Ожирение привод</w:t>
      </w:r>
      <w:r>
        <w:t>ит к увеличению потребления концентратов факторов свертывания крови</w:t>
      </w:r>
      <w:r w:rsidRPr="00346A89">
        <w:t xml:space="preserve">, но не оказывает  влияния на частоту кровотечений.  </w:t>
      </w:r>
      <w:r>
        <w:t xml:space="preserve">Возникает вопрос – как дозировать препараты – проводить расчет дозы по массе тела или </w:t>
      </w:r>
      <w:r w:rsidRPr="00346A89">
        <w:t>более  низкие дозы будут эффективны у тучных ПсГ</w:t>
      </w:r>
      <w:r>
        <w:t xml:space="preserve">. </w:t>
      </w:r>
      <w:r w:rsidRPr="00346A89">
        <w:t xml:space="preserve">Для </w:t>
      </w:r>
      <w:r>
        <w:t xml:space="preserve">расчета </w:t>
      </w:r>
      <w:r w:rsidRPr="00346A89">
        <w:t xml:space="preserve">дозирования </w:t>
      </w:r>
      <w:r>
        <w:t xml:space="preserve">антигемофильных препаратов </w:t>
      </w:r>
      <w:r w:rsidRPr="00346A89">
        <w:t>предложено использовать идеальный вес тела вместо фактического. Идеальный вес тела более тесно  коррелирует с объемом крови, чем фактический.</w:t>
      </w:r>
      <w:r>
        <w:t xml:space="preserve"> </w:t>
      </w:r>
      <w:r w:rsidRPr="00346A89">
        <w:t>Проведено фармакологическое исследование рекомбинантного Ф</w:t>
      </w:r>
      <w:r w:rsidRPr="00346A89">
        <w:rPr>
          <w:lang w:val="en-US"/>
        </w:rPr>
        <w:t>VIII</w:t>
      </w:r>
      <w:r w:rsidRPr="00346A89">
        <w:t xml:space="preserve"> у тучных ПсГ, взрослых и детей</w:t>
      </w:r>
      <w:r>
        <w:t xml:space="preserve"> </w:t>
      </w:r>
      <w:r w:rsidRPr="00CD4F5D">
        <w:t>[</w:t>
      </w:r>
      <w:r>
        <w:t>у</w:t>
      </w:r>
      <w:r w:rsidRPr="00346A89">
        <w:t xml:space="preserve"> взрослых с ИМТ &gt; 29.3, средние показатели восстановления – 2,7% ( норма – 2%) </w:t>
      </w:r>
      <w:r>
        <w:t>у детей с ИМТ &gt; 29,3;</w:t>
      </w:r>
      <w:r w:rsidRPr="00346A89">
        <w:t xml:space="preserve"> средние показатели восстановления – 2,65%   (норма – 2%)</w:t>
      </w:r>
      <w:r w:rsidRPr="00CD4F5D">
        <w:t>]</w:t>
      </w:r>
      <w:r>
        <w:t>.</w:t>
      </w:r>
      <w:r w:rsidRPr="00346A89">
        <w:t xml:space="preserve"> Заместительная терапия рассчитана у 46 пациентом с гемофилией А,  50% </w:t>
      </w:r>
      <w:r>
        <w:t xml:space="preserve">из них </w:t>
      </w:r>
      <w:r w:rsidRPr="00346A89">
        <w:t>страдали избыточным весом или ожирением</w:t>
      </w:r>
      <w:r>
        <w:t xml:space="preserve">,  Расчет дозы препаратов, </w:t>
      </w:r>
      <w:r w:rsidRPr="00346A89">
        <w:t>пациентам с высоким ИМТ</w:t>
      </w:r>
      <w:r>
        <w:t xml:space="preserve">, </w:t>
      </w:r>
      <w:r w:rsidRPr="00346A89">
        <w:t xml:space="preserve"> </w:t>
      </w:r>
      <w:r>
        <w:t xml:space="preserve">проводили </w:t>
      </w:r>
      <w:r w:rsidRPr="00346A89">
        <w:t>по идеальному вес</w:t>
      </w:r>
      <w:r>
        <w:t>у тела, при этом  доза уменьшилась на 10%. П</w:t>
      </w:r>
      <w:r w:rsidRPr="00346A89">
        <w:t>а</w:t>
      </w:r>
      <w:r>
        <w:t xml:space="preserve">циентам с низкий уровень ИФР  </w:t>
      </w:r>
      <w:r w:rsidRPr="00346A89">
        <w:t xml:space="preserve">расчет </w:t>
      </w:r>
      <w:r>
        <w:t xml:space="preserve">дозы проводился </w:t>
      </w:r>
      <w:r w:rsidRPr="00346A89">
        <w:t xml:space="preserve"> по фактическому весу</w:t>
      </w:r>
      <w:r>
        <w:t xml:space="preserve">. </w:t>
      </w:r>
      <w:r w:rsidRPr="00346A89">
        <w:t>Фактор-замещающую терапию следует индивидуализировать, основываясь на клиническом ответе (тенденция  к кровоточивости и достигаемый уров</w:t>
      </w:r>
      <w:r>
        <w:t>ень фактора у пациента).</w:t>
      </w:r>
    </w:p>
    <w:p w:rsidR="00675612" w:rsidRDefault="00675612" w:rsidP="00B64780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>Таким образом, у пациентов с гемофилией важно проводить профилактику сопутствующих заболеваний и состояний. Диспансеризация пациентов данной группы должна складываться из:  анализа вопросов, связанных</w:t>
      </w:r>
      <w:r w:rsidRPr="0039493A">
        <w:t xml:space="preserve"> с осн</w:t>
      </w:r>
      <w:r>
        <w:t xml:space="preserve">овным заболеванием – гемофилией: </w:t>
      </w:r>
      <w:r w:rsidRPr="0039493A">
        <w:t xml:space="preserve">    мониторинг  эффективности  проводимой терапии</w:t>
      </w:r>
      <w:r>
        <w:t>, оценка состояния</w:t>
      </w:r>
      <w:r w:rsidRPr="0039493A">
        <w:t xml:space="preserve">     опорно-двигательного аппарата</w:t>
      </w:r>
      <w:r>
        <w:t xml:space="preserve">, </w:t>
      </w:r>
      <w:r w:rsidRPr="0039493A">
        <w:t xml:space="preserve">    возникновение ингибитора к дефицитным факторам</w:t>
      </w:r>
      <w:r>
        <w:t xml:space="preserve">;  а также </w:t>
      </w:r>
      <w:r w:rsidRPr="0039493A">
        <w:t xml:space="preserve">  </w:t>
      </w:r>
      <w:r>
        <w:t xml:space="preserve">связанных с </w:t>
      </w:r>
      <w:r w:rsidRPr="00B64780">
        <w:t xml:space="preserve"> диагностикой и лечением  осложнений заместительной терапии</w:t>
      </w:r>
      <w:r>
        <w:t xml:space="preserve">: </w:t>
      </w:r>
      <w:r w:rsidRPr="0039493A">
        <w:t xml:space="preserve">    </w:t>
      </w:r>
      <w:r>
        <w:t xml:space="preserve">обследование на носительство вирусов гепатита, ВИЧ-инфекции и других гематрансмисивных агентов. </w:t>
      </w:r>
    </w:p>
    <w:p w:rsidR="00675612" w:rsidRDefault="00675612" w:rsidP="005E3A8E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39493A">
        <w:t xml:space="preserve">    </w:t>
      </w:r>
      <w:r>
        <w:t xml:space="preserve">В связи с тем, что с улучшением диагностики и лечения основного заболевания, продолжительность жизни пациентов с гемофилией увеличивается и в настоящее время она приближается к таковой в популяции. </w:t>
      </w:r>
      <w:r w:rsidRPr="0039493A">
        <w:t xml:space="preserve">  С возрастом  пациенты гемофилией неизбежно будут страдать  сопутствующими заболеваниями, которые необходимо диагностировать и лечить  согласно принятой практике, поскольку они  ухудшают проблемы, связанные с гемофилией и оказывают негативное воздействие на физическое и психологическое здоровье пациентов,  на качество их жизни. </w:t>
      </w:r>
      <w:r>
        <w:t>В</w:t>
      </w:r>
      <w:r w:rsidRPr="005E3A8E">
        <w:t xml:space="preserve">ажно своевременно выявлять  </w:t>
      </w:r>
      <w:r>
        <w:t>болезни</w:t>
      </w:r>
      <w:r w:rsidRPr="005E3A8E">
        <w:t xml:space="preserve"> в</w:t>
      </w:r>
      <w:r>
        <w:t>торого порядка, не связанные с гемофилией, такие как г</w:t>
      </w:r>
      <w:r w:rsidRPr="0039493A">
        <w:t>ипертоническая болезнь</w:t>
      </w:r>
      <w:r>
        <w:t>,    с</w:t>
      </w:r>
      <w:r w:rsidRPr="0039493A">
        <w:t>ердечно-сосудистые заболевания</w:t>
      </w:r>
      <w:r>
        <w:t>,  о</w:t>
      </w:r>
      <w:r w:rsidRPr="0039493A">
        <w:t>жирение</w:t>
      </w:r>
      <w:r>
        <w:t>, с</w:t>
      </w:r>
      <w:r w:rsidRPr="0039493A">
        <w:t>ахарный диабет</w:t>
      </w:r>
      <w:r>
        <w:t>, остеопороз.</w:t>
      </w:r>
    </w:p>
    <w:p w:rsidR="00675612" w:rsidRDefault="00675612" w:rsidP="005E3A8E">
      <w:pPr>
        <w:pStyle w:val="NormalWeb"/>
        <w:spacing w:before="0" w:beforeAutospacing="0" w:after="0" w:afterAutospacing="0" w:line="276" w:lineRule="auto"/>
        <w:ind w:firstLine="708"/>
        <w:jc w:val="both"/>
      </w:pPr>
    </w:p>
    <w:p w:rsidR="00675612" w:rsidRDefault="00675612" w:rsidP="005E3A8E">
      <w:pPr>
        <w:pStyle w:val="NormalWeb"/>
        <w:spacing w:before="0" w:beforeAutospacing="0" w:after="0" w:afterAutospacing="0" w:line="276" w:lineRule="auto"/>
        <w:ind w:firstLine="708"/>
        <w:jc w:val="both"/>
      </w:pPr>
    </w:p>
    <w:p w:rsidR="00675612" w:rsidRDefault="00675612" w:rsidP="005E3A8E">
      <w:pPr>
        <w:pStyle w:val="NormalWeb"/>
        <w:spacing w:before="0" w:beforeAutospacing="0" w:after="0" w:afterAutospacing="0" w:line="276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5612" w:rsidRDefault="00675612" w:rsidP="00346A89">
      <w:pPr>
        <w:pStyle w:val="NormalWeb"/>
        <w:spacing w:line="276" w:lineRule="auto"/>
        <w:jc w:val="both"/>
      </w:pPr>
    </w:p>
    <w:p w:rsidR="00675612" w:rsidRPr="00346A89" w:rsidRDefault="00675612" w:rsidP="00346A89">
      <w:pPr>
        <w:pStyle w:val="NormalWeb"/>
        <w:spacing w:line="276" w:lineRule="auto"/>
        <w:jc w:val="both"/>
      </w:pPr>
    </w:p>
    <w:p w:rsidR="00675612" w:rsidRDefault="00675612" w:rsidP="00346A89">
      <w:pPr>
        <w:pStyle w:val="NormalWeb"/>
        <w:spacing w:before="0" w:beforeAutospacing="0" w:after="0" w:afterAutospacing="0"/>
        <w:ind w:firstLine="708"/>
        <w:jc w:val="both"/>
      </w:pPr>
    </w:p>
    <w:p w:rsidR="00675612" w:rsidRDefault="00675612" w:rsidP="004A54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5612" w:rsidRPr="00A701CE" w:rsidRDefault="00675612" w:rsidP="004A54DB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75612" w:rsidRPr="00A701CE" w:rsidSect="001F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139"/>
    <w:multiLevelType w:val="hybridMultilevel"/>
    <w:tmpl w:val="6674DD82"/>
    <w:lvl w:ilvl="0" w:tplc="8634E0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CE1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E04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A39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283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6F3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4ED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7EFD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6EFB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A0781"/>
    <w:multiLevelType w:val="hybridMultilevel"/>
    <w:tmpl w:val="10225152"/>
    <w:lvl w:ilvl="0" w:tplc="167E56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05C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466F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861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884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228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CF6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86B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4C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605A6"/>
    <w:multiLevelType w:val="hybridMultilevel"/>
    <w:tmpl w:val="9C888358"/>
    <w:lvl w:ilvl="0" w:tplc="69A09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E9BD4">
      <w:start w:val="8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A3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CC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0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8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80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0E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4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113CB7"/>
    <w:multiLevelType w:val="hybridMultilevel"/>
    <w:tmpl w:val="0CB4A45E"/>
    <w:lvl w:ilvl="0" w:tplc="4822B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C9BE8">
      <w:start w:val="8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EF3BC">
      <w:start w:val="84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69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8F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0B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0E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C0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83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271066"/>
    <w:multiLevelType w:val="hybridMultilevel"/>
    <w:tmpl w:val="6D6C3948"/>
    <w:lvl w:ilvl="0" w:tplc="E8DAAB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800FE">
      <w:start w:val="97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826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09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A78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65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A4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A39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87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A30137"/>
    <w:multiLevelType w:val="hybridMultilevel"/>
    <w:tmpl w:val="7C1845FE"/>
    <w:lvl w:ilvl="0" w:tplc="B42A1E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71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E13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031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8FD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82CA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09A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EBF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C24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1CE"/>
    <w:rsid w:val="00013B47"/>
    <w:rsid w:val="00036425"/>
    <w:rsid w:val="001F142D"/>
    <w:rsid w:val="00346A89"/>
    <w:rsid w:val="0039493A"/>
    <w:rsid w:val="004A54DB"/>
    <w:rsid w:val="00551C31"/>
    <w:rsid w:val="005E3A8E"/>
    <w:rsid w:val="00675612"/>
    <w:rsid w:val="006B4028"/>
    <w:rsid w:val="00A701CE"/>
    <w:rsid w:val="00B64780"/>
    <w:rsid w:val="00BF606E"/>
    <w:rsid w:val="00CD4F5D"/>
    <w:rsid w:val="00D8606E"/>
    <w:rsid w:val="00DA18BD"/>
    <w:rsid w:val="00DE3116"/>
    <w:rsid w:val="00E14C7C"/>
    <w:rsid w:val="00FD3C52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2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701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701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51C3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9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2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18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84">
          <w:marLeft w:val="6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89">
          <w:marLeft w:val="6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200">
          <w:marLeft w:val="6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202">
          <w:marLeft w:val="6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2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17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7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7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91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93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9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98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20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20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infectious/respiratory-viral-infec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asotaimedicina.ru/diseases/zabolevanija_cardiology/ischemic_he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cardiology/stenocard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rasotaimedicina.ru/diseases/zabolevanija_cardiology/hyperton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zabolevanija_pulmonology/pneumo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2</Pages>
  <Words>915</Words>
  <Characters>5222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DVT</cp:lastModifiedBy>
  <cp:revision>8</cp:revision>
  <dcterms:created xsi:type="dcterms:W3CDTF">2020-09-03T08:21:00Z</dcterms:created>
  <dcterms:modified xsi:type="dcterms:W3CDTF">2020-09-04T07:33:00Z</dcterms:modified>
</cp:coreProperties>
</file>