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CE" w:rsidRPr="0096413C" w:rsidRDefault="00431ECE" w:rsidP="009641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</w:rPr>
      </w:pPr>
    </w:p>
    <w:p w:rsidR="00431ECE" w:rsidRDefault="00431ECE" w:rsidP="009641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</w:rPr>
      </w:pPr>
      <w:r w:rsidRPr="0096413C">
        <w:rPr>
          <w:rFonts w:cs="Arial"/>
          <w:b/>
        </w:rPr>
        <w:t>Профилактика хронической обструктивной болезни легких.</w:t>
      </w:r>
    </w:p>
    <w:p w:rsidR="00431ECE" w:rsidRPr="0096413C" w:rsidRDefault="00431ECE" w:rsidP="0096413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cs="Arial"/>
          <w:b/>
        </w:rPr>
      </w:pPr>
    </w:p>
    <w:p w:rsidR="00431ECE" w:rsidRPr="0096413C" w:rsidRDefault="00431ECE" w:rsidP="009641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96413C">
        <w:t xml:space="preserve">    Хроническая обструктивная болезнь легких (ХОБЛ) более известна как «хронический обструктивный бронхит». Для нее характерны нарушение проходимости бронхов и развитие эмфиземы («раздувание» легких) в результате хронического воспаления, застоя слизи и потери эластичности бронхов и альвеол.</w:t>
      </w:r>
    </w:p>
    <w:p w:rsidR="00431ECE" w:rsidRPr="0096413C" w:rsidRDefault="00431ECE" w:rsidP="009641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96413C">
        <w:t xml:space="preserve">    По оценкам экспертов ВОЗ, около 210 млн. человек на планете страдают хронической обструктивной болезнью легких. ХОБЛ входит в группу ведущих хронических заболеваний наряду с артериальной гипертонией, ишемической болезнью сердца и сахарным диабетом. Среди причин смерти ХОБЛ занимает четвертое место, а к </w:t>
      </w:r>
      <w:smartTag w:uri="urn:schemas-microsoft-com:office:smarttags" w:element="metricconverter">
        <w:smartTagPr>
          <w:attr w:name="ProductID" w:val="2020 г"/>
        </w:smartTagPr>
        <w:r w:rsidRPr="0096413C">
          <w:t>2020 г</w:t>
        </w:r>
      </w:smartTag>
      <w:r w:rsidRPr="0096413C">
        <w:t>. предполагается, что это заболевание переместится на третье место.</w:t>
      </w:r>
    </w:p>
    <w:p w:rsidR="00431ECE" w:rsidRPr="0096413C" w:rsidRDefault="00431ECE" w:rsidP="0096413C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96413C">
        <w:t xml:space="preserve">     </w:t>
      </w:r>
      <w:r w:rsidRPr="0096413C">
        <w:rPr>
          <w:shd w:val="clear" w:color="auto" w:fill="EFEFEF"/>
        </w:rPr>
        <w:t>Существует много причин, которые вызывают хроническое воспаление в мелких бронхах: воздействие табачного дыма, профессиональных вредностей (красителей, строительной пыли), частые респираторные инфекции. Из-за воспаления мелкие бронхи суживаются, и пациенту становится трудно дышать. Для этого заболевания характерно прогрессирующее ограничение движения воздушного потока в дыхательных путях. Причиной ХОБЛ является воспаление легочной ткани в ответ на раздражение патогенными газами и частицами. Развитие патологического процесса начинается с изменений состава секрета бронхов. Полностью хроническая обструктивная болезнь легких не излечивается, ее развитие можно только затормозить. Однако если обнаружить болезнь на ранних стадиях и прекратить вредное воздействие на бронхи, прогрессирование идет очень медленно и не мешает пациенту вести активный образ жизни.</w:t>
      </w:r>
    </w:p>
    <w:p w:rsidR="00431ECE" w:rsidRPr="0096413C" w:rsidRDefault="00431ECE" w:rsidP="0096413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413C">
        <w:rPr>
          <w:rFonts w:ascii="Times New Roman" w:hAnsi="Times New Roman"/>
          <w:sz w:val="24"/>
          <w:szCs w:val="24"/>
          <w:shd w:val="clear" w:color="auto" w:fill="FFFFFF"/>
        </w:rPr>
        <w:t xml:space="preserve">     Профилактика заболевания бывает первичной и вторичной. В первом случае пациенту рекомендуется:</w:t>
      </w:r>
    </w:p>
    <w:p w:rsidR="00431ECE" w:rsidRPr="0096413C" w:rsidRDefault="00431ECE" w:rsidP="009641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 xml:space="preserve">Полностью отказаться от курения. </w:t>
      </w:r>
      <w:r w:rsidRPr="0096413C">
        <w:rPr>
          <w:rFonts w:ascii="Times New Roman" w:hAnsi="Times New Roman"/>
          <w:sz w:val="24"/>
          <w:szCs w:val="24"/>
          <w:shd w:val="clear" w:color="auto" w:fill="FFFFFF"/>
        </w:rPr>
        <w:t xml:space="preserve">Существует два наиболее эффективных способа — никотинзаместительная терапия и беседы медицинского персонала. </w:t>
      </w:r>
      <w:r w:rsidRPr="0096413C">
        <w:rPr>
          <w:rFonts w:ascii="Times New Roman" w:hAnsi="Times New Roman"/>
          <w:sz w:val="24"/>
          <w:szCs w:val="24"/>
        </w:rPr>
        <w:br/>
        <w:t>Медицинские работники при каждом визите должны побуждать пациента к отказу от курения.</w:t>
      </w:r>
      <w:r w:rsidRPr="0096413C">
        <w:rPr>
          <w:rFonts w:ascii="Times New Roman" w:hAnsi="Times New Roman"/>
          <w:sz w:val="24"/>
          <w:szCs w:val="24"/>
          <w:shd w:val="clear" w:color="auto" w:fill="FFFFFF"/>
        </w:rPr>
        <w:t xml:space="preserve"> Пациенту также подбирается индивидуальная схема приема никотинсодержащих препаратов, в зависимости от степени никотиновой зависимости больного.</w:t>
      </w:r>
      <w:r w:rsidRPr="0096413C">
        <w:rPr>
          <w:rFonts w:ascii="Times New Roman" w:hAnsi="Times New Roman"/>
          <w:sz w:val="24"/>
          <w:szCs w:val="24"/>
        </w:rPr>
        <w:t xml:space="preserve"> </w:t>
      </w:r>
      <w:r w:rsidRPr="0096413C">
        <w:rPr>
          <w:rFonts w:ascii="Times New Roman" w:hAnsi="Times New Roman"/>
          <w:sz w:val="24"/>
          <w:szCs w:val="24"/>
          <w:lang w:eastAsia="ru-RU"/>
        </w:rPr>
        <w:t>Программа лечения может быть длительной (предусматривает полный отказ от курения), короткой (предполагает усиление мотивации к отказу от сигарет). А еще существуют методы, снижающие интенсивность курения.</w:t>
      </w:r>
    </w:p>
    <w:p w:rsidR="00431ECE" w:rsidRPr="0096413C" w:rsidRDefault="00431ECE" w:rsidP="009641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Перестать контактировать с профессиональными поллютантами. Это касается и рабочего места, и быта. Тут следует учитывать анамнез человека, восприимчивость его организма к негативным факторам. Например, если он живет в районе с сильно загрязненным воздухом, то лучше сменить место проживания.</w:t>
      </w:r>
    </w:p>
    <w:p w:rsidR="00431ECE" w:rsidRPr="0096413C" w:rsidRDefault="00431ECE" w:rsidP="009641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Соблюдать чистоту в быту и на рабочем месте.</w:t>
      </w:r>
    </w:p>
    <w:p w:rsidR="00431ECE" w:rsidRPr="0096413C" w:rsidRDefault="00431ECE" w:rsidP="009641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Устранить даже саму возможность пассивного курения, начиная с детского возраста.</w:t>
      </w:r>
    </w:p>
    <w:p w:rsidR="00431ECE" w:rsidRPr="0096413C" w:rsidRDefault="00431ECE" w:rsidP="009641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Производить своевременную профилактику и лечение ОРВИ. Острый бронхит и пневмонию следует лечить своевременно. Самолечением заниматься не стоит, так как это только усугубит состояние больного и повысит риск заболевания ХОБЛ. Любое недолеченное заболевание переходит в хроническую форму и вызывает осложнения.</w:t>
      </w:r>
    </w:p>
    <w:p w:rsidR="00431ECE" w:rsidRPr="0096413C" w:rsidRDefault="00431ECE" w:rsidP="009641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Закаливать организм.</w:t>
      </w:r>
    </w:p>
    <w:p w:rsidR="00431ECE" w:rsidRPr="0096413C" w:rsidRDefault="00431ECE" w:rsidP="009641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 xml:space="preserve">Выполнять подходящие физические упражнения, способствующие улучшению функции дыхания. </w:t>
      </w:r>
      <w:r w:rsidRPr="0096413C">
        <w:rPr>
          <w:rFonts w:ascii="Times New Roman" w:hAnsi="Times New Roman"/>
          <w:sz w:val="24"/>
          <w:szCs w:val="24"/>
          <w:shd w:val="clear" w:color="auto" w:fill="FFFFFF"/>
        </w:rPr>
        <w:t xml:space="preserve">Это разминка, растяжка, </w:t>
      </w:r>
      <w:r w:rsidRPr="0096413C">
        <w:rPr>
          <w:rFonts w:ascii="Times New Roman" w:hAnsi="Times New Roman"/>
          <w:sz w:val="24"/>
          <w:szCs w:val="24"/>
          <w:lang w:eastAsia="ru-RU"/>
        </w:rPr>
        <w:t>плавание,</w:t>
      </w:r>
      <w:r w:rsidRPr="0096413C">
        <w:rPr>
          <w:rFonts w:ascii="Times New Roman" w:hAnsi="Times New Roman"/>
          <w:sz w:val="24"/>
          <w:szCs w:val="24"/>
          <w:shd w:val="clear" w:color="auto" w:fill="FFFFFF"/>
        </w:rPr>
        <w:t xml:space="preserve"> динамические аэробные нагрузки (ходьба, велоэргометр, терренкур, тредмил,), статические нагрузки, упражнения на сопротивление с использованием гантель, эспандеров. Для дыхательной мускулатуры используют дыхательные упражнения с целью коррекции обструктивных нарушений — это звуковая гимнастика, а также рестриктивных нарушений — это статические и динамические упражнения, инспираторный тренинг, диафрагмальное дыхание.</w:t>
      </w:r>
      <w:r w:rsidRPr="0096413C">
        <w:rPr>
          <w:rFonts w:ascii="Times New Roman" w:hAnsi="Times New Roman"/>
          <w:sz w:val="24"/>
          <w:szCs w:val="24"/>
        </w:rPr>
        <w:t xml:space="preserve"> </w:t>
      </w:r>
      <w:r w:rsidRPr="0096413C">
        <w:rPr>
          <w:rFonts w:ascii="Times New Roman" w:hAnsi="Times New Roman"/>
          <w:sz w:val="24"/>
          <w:szCs w:val="24"/>
          <w:lang w:eastAsia="ru-RU"/>
        </w:rPr>
        <w:t>Эти процедуры помогут уменьшить склонность к ХОБЛ.</w:t>
      </w:r>
    </w:p>
    <w:p w:rsidR="00431ECE" w:rsidRPr="0096413C" w:rsidRDefault="00431ECE" w:rsidP="009641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 xml:space="preserve">Соблюдать диетические рекомендации - </w:t>
      </w:r>
      <w:r w:rsidRPr="0096413C">
        <w:rPr>
          <w:rFonts w:ascii="Times New Roman" w:hAnsi="Times New Roman"/>
          <w:sz w:val="24"/>
          <w:szCs w:val="24"/>
          <w:shd w:val="clear" w:color="auto" w:fill="FFFFFF"/>
        </w:rPr>
        <w:t>неотъемлемый компонент ПР, т. к. диета или изменение характера питания способствуют уменьшению выраженности интоксикации, мобилизации защитных свойств организма, улучшению регенеративных способностей эпителия бронхолегочных путей, уменьшению экссудации бронхоальвеолярного секрета. У больных ХОБЛ на фоне имеющегося ограниченного вентиляционного резерва наиболее рациональным считается режим питания, при котором пациент часто принимает пищу небольшими порциями, поскольку, при потреблении пищи в привычном объеме, усиливается одышка из-за смещения диафрагмы. В рационе больных ХОБЛ должны быть продукты с высоким содержанием природных антиоксидантов и противовоспалительных веществ — это овощи, фрукты, соки, рыба, мясо птицы. Консультации по питанию должны быть направлены на включение в питание больных ХОБЛ продуктов с высоким содержанием антиоксидантов и клетчатки — яркие фрукты и овощи (клюква, черная смородина, клубника, ежевика, черешня, малина, сливы, чернослив, помидоры, морковь, перец, красная и черная фасоль), овощи семейства крестоцветных (брюссельская капуста, брокколи, китайская капуста, цветная капуста, листовая капуста, белокочанная капуста). Из питания должны исключаться продукты с кислой реакцией, блюда из мяса, специально обработанного: солонина, бекон, готовые ланчи, хот-доги [5].</w:t>
      </w:r>
      <w:r w:rsidRPr="0096413C">
        <w:rPr>
          <w:rFonts w:ascii="Times New Roman" w:hAnsi="Times New Roman"/>
          <w:sz w:val="24"/>
          <w:szCs w:val="24"/>
        </w:rPr>
        <w:br/>
      </w:r>
      <w:r w:rsidRPr="0096413C">
        <w:rPr>
          <w:rFonts w:ascii="Times New Roman" w:hAnsi="Times New Roman"/>
          <w:sz w:val="24"/>
          <w:szCs w:val="24"/>
          <w:lang w:eastAsia="ru-RU"/>
        </w:rPr>
        <w:t xml:space="preserve">Первичная профилактика поможет избежать развития заболевания. Но тем людям, которым этого сделать не удалось, следует знать, что такое вторичная профилактика ХОБЛ. Она направлена на снижение риска обострения болезни. </w:t>
      </w:r>
    </w:p>
    <w:p w:rsidR="00431ECE" w:rsidRPr="0096413C" w:rsidRDefault="00431ECE" w:rsidP="009641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Итак, больному рекомендуется:</w:t>
      </w:r>
    </w:p>
    <w:p w:rsidR="00431ECE" w:rsidRPr="0096413C" w:rsidRDefault="00431ECE" w:rsidP="009641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Заниматься укреплением иммунитета. Особенно полезными в этом случае являются дыхательные упражнения.</w:t>
      </w:r>
    </w:p>
    <w:p w:rsidR="00431ECE" w:rsidRPr="0096413C" w:rsidRDefault="00431ECE" w:rsidP="009641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Понимать всю природу патологии, а также знать те факторы, которые провоцируют ее обострение. Памятка пациенту выдается в лечебном учреждении. Производится своеобразное обучение больного, как правильно жить с ХОБЛ, так как эта болезнь считается неизлечимой.</w:t>
      </w:r>
    </w:p>
    <w:p w:rsidR="00431ECE" w:rsidRPr="0096413C" w:rsidRDefault="00431ECE" w:rsidP="009641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Проходить оптимальную бронхолитическую терапию.</w:t>
      </w:r>
    </w:p>
    <w:p w:rsidR="00431ECE" w:rsidRPr="0096413C" w:rsidRDefault="00431ECE" w:rsidP="009641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Осуществлять вакцинацию и ревакцинацию пневмококковой и гриппозной инфекции. Особенно важно проводить ее пациентам после 65 лет.</w:t>
      </w:r>
    </w:p>
    <w:p w:rsidR="00431ECE" w:rsidRPr="0096413C" w:rsidRDefault="00431ECE" w:rsidP="009641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Проходить периодические курсы витаминной терапии, лечебной физкультуры и дыхательной гимнастики.</w:t>
      </w:r>
    </w:p>
    <w:p w:rsidR="00431ECE" w:rsidRPr="0096413C" w:rsidRDefault="00431ECE" w:rsidP="009641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Правильно использовать ингаляторы при ХОБЛ. Используемый препарат должен обязательно попадать в бронхиальное дерево.</w:t>
      </w:r>
    </w:p>
    <w:p w:rsidR="00431ECE" w:rsidRPr="0096413C" w:rsidRDefault="00431ECE" w:rsidP="0096413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Fonts w:ascii="Times New Roman" w:hAnsi="Times New Roman"/>
          <w:sz w:val="24"/>
          <w:szCs w:val="24"/>
          <w:lang w:eastAsia="ru-RU"/>
        </w:rPr>
        <w:t>Периодически проходить лечение в специализированных санаториях и курортах. Это даст возможность поддерживать легочную ткань в нормальном состоянии, обеспечивать ее функциональность на оптимальном уровне.</w:t>
      </w:r>
    </w:p>
    <w:p w:rsidR="00431ECE" w:rsidRPr="0096413C" w:rsidRDefault="00431ECE" w:rsidP="009641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13C">
        <w:rPr>
          <w:rStyle w:val="bold"/>
          <w:rFonts w:ascii="Times New Roman" w:hAnsi="Times New Roman"/>
          <w:bCs/>
          <w:sz w:val="24"/>
          <w:szCs w:val="24"/>
          <w:shd w:val="clear" w:color="auto" w:fill="FFFFFF"/>
        </w:rPr>
        <w:t>Вторичная профилактика при ХОБЛ предусматривает также организацию больному нормальных условий труда, в зависимости от степени тяжести патологии и индивидуальных особенностей организма.</w:t>
      </w:r>
      <w:r w:rsidRPr="0096413C">
        <w:rPr>
          <w:rFonts w:ascii="Times New Roman" w:hAnsi="Times New Roman"/>
          <w:sz w:val="24"/>
          <w:szCs w:val="24"/>
          <w:shd w:val="clear" w:color="auto" w:fill="FFFFFF"/>
        </w:rPr>
        <w:t> Это позволит уменьшить частоту и интенсивность рецидивов данного заболевания.</w:t>
      </w:r>
    </w:p>
    <w:p w:rsidR="00431ECE" w:rsidRDefault="00431ECE" w:rsidP="0096413C">
      <w:pPr>
        <w:spacing w:after="0" w:line="240" w:lineRule="auto"/>
        <w:jc w:val="right"/>
        <w:rPr>
          <w:rFonts w:ascii="Times New Roman" w:hAnsi="Times New Roman" w:cs="Arial"/>
          <w:sz w:val="20"/>
          <w:szCs w:val="20"/>
        </w:rPr>
      </w:pPr>
      <w:r w:rsidRPr="0096413C">
        <w:rPr>
          <w:rFonts w:ascii="Times New Roman" w:hAnsi="Times New Roman" w:cs="Arial"/>
          <w:sz w:val="20"/>
          <w:szCs w:val="20"/>
        </w:rPr>
        <w:t xml:space="preserve">Врач-терапевт участковый </w:t>
      </w:r>
    </w:p>
    <w:p w:rsidR="00431ECE" w:rsidRPr="0096413C" w:rsidRDefault="00431ECE" w:rsidP="0096413C">
      <w:pPr>
        <w:spacing w:after="0" w:line="240" w:lineRule="auto"/>
        <w:jc w:val="right"/>
        <w:rPr>
          <w:rFonts w:ascii="Times New Roman" w:hAnsi="Times New Roman" w:cs="Arial"/>
          <w:sz w:val="20"/>
          <w:szCs w:val="20"/>
        </w:rPr>
      </w:pPr>
      <w:r w:rsidRPr="0096413C">
        <w:rPr>
          <w:rFonts w:ascii="Times New Roman" w:hAnsi="Times New Roman" w:cs="Arial"/>
          <w:sz w:val="20"/>
          <w:szCs w:val="20"/>
        </w:rPr>
        <w:t>Гвоздев А.С.</w:t>
      </w:r>
    </w:p>
    <w:sectPr w:rsidR="00431ECE" w:rsidRPr="0096413C" w:rsidSect="00D00C48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603"/>
    <w:multiLevelType w:val="multilevel"/>
    <w:tmpl w:val="4254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E2437C"/>
    <w:multiLevelType w:val="multilevel"/>
    <w:tmpl w:val="7688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F32"/>
    <w:rsid w:val="00195500"/>
    <w:rsid w:val="001F43B7"/>
    <w:rsid w:val="003150BB"/>
    <w:rsid w:val="003F710A"/>
    <w:rsid w:val="00431ECE"/>
    <w:rsid w:val="00561EDC"/>
    <w:rsid w:val="00721F32"/>
    <w:rsid w:val="0082205A"/>
    <w:rsid w:val="00853ADC"/>
    <w:rsid w:val="00936630"/>
    <w:rsid w:val="0096413C"/>
    <w:rsid w:val="0097133D"/>
    <w:rsid w:val="00D00C48"/>
    <w:rsid w:val="00DA3F9C"/>
    <w:rsid w:val="00F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3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21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21F32"/>
    <w:rPr>
      <w:rFonts w:cs="Times New Roman"/>
      <w:color w:val="0000FF"/>
      <w:u w:val="single"/>
    </w:rPr>
  </w:style>
  <w:style w:type="character" w:customStyle="1" w:styleId="bold">
    <w:name w:val="bold"/>
    <w:basedOn w:val="DefaultParagraphFont"/>
    <w:uiPriority w:val="99"/>
    <w:rsid w:val="00FB71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965</Words>
  <Characters>5501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DVT</cp:lastModifiedBy>
  <cp:revision>3</cp:revision>
  <dcterms:created xsi:type="dcterms:W3CDTF">2018-11-22T19:05:00Z</dcterms:created>
  <dcterms:modified xsi:type="dcterms:W3CDTF">2018-11-24T07:37:00Z</dcterms:modified>
</cp:coreProperties>
</file>