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D" w:rsidRPr="00473679" w:rsidRDefault="00D16D6D" w:rsidP="008674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6D6D" w:rsidRPr="00473679" w:rsidRDefault="00D16D6D" w:rsidP="008674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Профилактика возникновения и развития гипертонического криза.</w:t>
      </w:r>
    </w:p>
    <w:p w:rsidR="00D16D6D" w:rsidRPr="00473679" w:rsidRDefault="00D16D6D" w:rsidP="00F4038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В структуре вызовов скорой медицинской помощи частым поводом к вызову являются симптомы,  обусловленные повышением артериального давления, однако действительно опасная ситуация  возникает сейчас  не всегда, а только когда развивается гипертонический криз. Первостепенная задача и врача, и пациента снизить вероятность возникновения таких ситуаций.</w:t>
      </w: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473679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Прежде, всего, надо знать</w:t>
      </w: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16D6D" w:rsidRPr="00473679" w:rsidRDefault="00D16D6D" w:rsidP="00DF27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Гипертонический криз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 – это тяжелое состояние, характеризующееся резким повышением цифр </w:t>
      </w:r>
      <w:hyperlink r:id="rId8" w:history="1">
        <w:r w:rsidRPr="00473679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артериального давления</w:t>
        </w:r>
      </w:hyperlink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, которое сопровождается выраженными клиническими проявлениями, а также риском развития осложнений. Данное состояние является неотложным и требует срочной медицинской</w:t>
      </w:r>
      <w:r w:rsidR="00DF27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помощи. 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Интересные факты</w:t>
      </w:r>
    </w:p>
    <w:p w:rsidR="00D16D6D" w:rsidRPr="00473679" w:rsidRDefault="00D16D6D" w:rsidP="00F57118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Длительность гипертонического криза может варьировать от нескольких часов до нескольких дней.</w:t>
      </w:r>
    </w:p>
    <w:p w:rsidR="00D16D6D" w:rsidRPr="00473679" w:rsidRDefault="00D16D6D" w:rsidP="00F57118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населения распространенность заболевания составляет примерно 40%,  Единожды </w:t>
      </w:r>
      <w:proofErr w:type="spellStart"/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развившийся</w:t>
      </w:r>
      <w:proofErr w:type="spellEnd"/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гипертонический криз имеет тенденцию к рецидивам (</w:t>
      </w:r>
      <w:r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повторению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D16D6D" w:rsidRPr="00473679" w:rsidRDefault="00D16D6D" w:rsidP="00F57118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Из-за отсутствия гипотензивных препаратов до середины двадцатого века продолжительность жизни после развития гипертонического криза составляла два года.</w:t>
      </w:r>
    </w:p>
    <w:p w:rsidR="00D16D6D" w:rsidRPr="00473679" w:rsidRDefault="00D16D6D" w:rsidP="00F57118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Причиной гипертонического криза примерно в 60-ти процентах случаев является нерегулируемая артериальная гипертензия. </w:t>
      </w:r>
    </w:p>
    <w:p w:rsidR="00D16D6D" w:rsidRPr="00473679" w:rsidRDefault="00D16D6D" w:rsidP="00F57118">
      <w:pPr>
        <w:spacing w:before="240" w:after="15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Необходимо понимать причины гипертонического криза</w:t>
      </w: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Выделяют следующие патологические изменения, при которых может развиться гипертонический криз: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16D6D" w:rsidRPr="00473679" w:rsidRDefault="00AD09BD" w:rsidP="00F57118">
      <w:pPr>
        <w:numPr>
          <w:ilvl w:val="0"/>
          <w:numId w:val="3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D16D6D" w:rsidRPr="00473679">
          <w:rPr>
            <w:rFonts w:ascii="Times New Roman" w:hAnsi="Times New Roman"/>
            <w:color w:val="000000"/>
            <w:sz w:val="28"/>
            <w:szCs w:val="28"/>
            <w:lang w:eastAsia="ru-RU"/>
          </w:rPr>
          <w:t>Гипертоническая болезнь</w:t>
        </w:r>
      </w:hyperlink>
      <w:r w:rsidR="00D16D6D" w:rsidRPr="0047367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6D6D" w:rsidRPr="00473679" w:rsidRDefault="00D16D6D" w:rsidP="00F57118">
      <w:pPr>
        <w:numPr>
          <w:ilvl w:val="0"/>
          <w:numId w:val="3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 центральной нервной системы (</w:t>
      </w:r>
      <w:r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например, </w:t>
      </w:r>
      <w:hyperlink r:id="rId10" w:history="1">
        <w:r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инсульт</w:t>
        </w:r>
      </w:hyperlink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) или черепно-мозговая травма;</w:t>
      </w:r>
    </w:p>
    <w:p w:rsidR="00D16D6D" w:rsidRPr="00473679" w:rsidRDefault="00AD09BD" w:rsidP="00F57118">
      <w:pPr>
        <w:numPr>
          <w:ilvl w:val="0"/>
          <w:numId w:val="3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1" w:history="1">
        <w:r w:rsidR="00D16D6D" w:rsidRPr="00473679">
          <w:rPr>
            <w:rFonts w:ascii="Times New Roman" w:hAnsi="Times New Roman"/>
            <w:color w:val="000000"/>
            <w:sz w:val="28"/>
            <w:szCs w:val="28"/>
            <w:lang w:eastAsia="ru-RU"/>
          </w:rPr>
          <w:t>Заболевания почек</w:t>
        </w:r>
      </w:hyperlink>
      <w:r w:rsidR="00D16D6D" w:rsidRPr="00473679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="00D16D6D"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например, хронические </w:t>
      </w:r>
      <w:hyperlink r:id="rId12" w:history="1">
        <w:r w:rsidR="00D16D6D"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пиелонефриты</w:t>
        </w:r>
      </w:hyperlink>
      <w:r w:rsidR="00D16D6D"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и </w:t>
      </w:r>
      <w:hyperlink r:id="rId13" w:history="1">
        <w:r w:rsidR="00D16D6D"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гломерулонефриты</w:t>
        </w:r>
      </w:hyperlink>
      <w:r w:rsidR="00D16D6D"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hyperlink r:id="rId14" w:history="1">
        <w:r w:rsidR="00D16D6D"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почечнокаменная болезнь</w:t>
        </w:r>
      </w:hyperlink>
      <w:r w:rsidR="00D16D6D"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хроническая </w:t>
      </w:r>
      <w:hyperlink r:id="rId15" w:history="1">
        <w:r w:rsidR="00D16D6D"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почечная недостаточность</w:t>
        </w:r>
      </w:hyperlink>
      <w:r w:rsidR="00D16D6D" w:rsidRPr="00473679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D16D6D" w:rsidRPr="00473679" w:rsidRDefault="00D16D6D" w:rsidP="00F57118">
      <w:pPr>
        <w:numPr>
          <w:ilvl w:val="0"/>
          <w:numId w:val="3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Эндокринные заболевания (</w:t>
      </w:r>
      <w:r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например, </w:t>
      </w:r>
      <w:hyperlink r:id="rId16" w:history="1">
        <w:r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сахарный диабет</w:t>
        </w:r>
      </w:hyperlink>
      <w:r w:rsidRPr="004736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hyperlink r:id="rId17" w:history="1">
        <w:r w:rsidRPr="00473679">
          <w:rPr>
            <w:rFonts w:ascii="Times New Roman" w:hAnsi="Times New Roman"/>
            <w:i/>
            <w:iCs/>
            <w:color w:val="000000"/>
            <w:sz w:val="28"/>
            <w:szCs w:val="28"/>
            <w:lang w:eastAsia="ru-RU"/>
          </w:rPr>
          <w:t>гипертиреоз</w:t>
        </w:r>
      </w:hyperlink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D16D6D" w:rsidRPr="00473679" w:rsidRDefault="00D16D6D" w:rsidP="00F57118">
      <w:pPr>
        <w:numPr>
          <w:ilvl w:val="0"/>
          <w:numId w:val="3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Гормональные нарушения. </w:t>
      </w: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 наличии вышеперечисленных осложнений спровоцировать развитие гипертонического криза могут следующие факторы: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стресс;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избыточное употребление поваренной соли;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- </w:t>
      </w:r>
      <w:hyperlink r:id="rId18" w:history="1">
        <w:r w:rsidR="00D16D6D" w:rsidRPr="00DF27E3">
          <w:rPr>
            <w:rFonts w:ascii="Times New Roman" w:hAnsi="Times New Roman"/>
            <w:sz w:val="28"/>
            <w:szCs w:val="28"/>
            <w:lang w:eastAsia="ru-RU"/>
          </w:rPr>
          <w:t>курение</w:t>
        </w:r>
      </w:hyperlink>
      <w:r w:rsidR="00D16D6D" w:rsidRPr="00DF27E3">
        <w:rPr>
          <w:rFonts w:ascii="Times New Roman" w:hAnsi="Times New Roman"/>
          <w:sz w:val="28"/>
          <w:szCs w:val="28"/>
          <w:lang w:eastAsia="ru-RU"/>
        </w:rPr>
        <w:t>;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алкогольная интоксикация;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климатические изменения (</w:t>
      </w:r>
      <w:r w:rsidR="00D16D6D" w:rsidRPr="00DF27E3">
        <w:rPr>
          <w:rFonts w:ascii="Times New Roman" w:hAnsi="Times New Roman"/>
          <w:i/>
          <w:iCs/>
          <w:sz w:val="28"/>
          <w:szCs w:val="28"/>
          <w:lang w:eastAsia="ru-RU"/>
        </w:rPr>
        <w:t>например, смена часовых поясов, перемена погоды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);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чрезмерные физические нагрузки;</w:t>
      </w:r>
    </w:p>
    <w:p w:rsidR="00D16D6D" w:rsidRPr="00DF27E3" w:rsidRDefault="00DF27E3" w:rsidP="00DF27E3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D16D6D" w:rsidRPr="00DF27E3">
        <w:rPr>
          <w:rFonts w:ascii="Times New Roman" w:hAnsi="Times New Roman"/>
          <w:sz w:val="28"/>
          <w:szCs w:val="28"/>
          <w:lang w:eastAsia="ru-RU"/>
        </w:rPr>
        <w:t>резкий отказ от приема лекарств (</w:t>
      </w:r>
      <w:r w:rsidR="00D16D6D" w:rsidRPr="00DF27E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частности, от </w:t>
      </w:r>
      <w:proofErr w:type="spellStart"/>
      <w:r w:rsidR="00D16D6D" w:rsidRPr="00DF27E3">
        <w:rPr>
          <w:rFonts w:ascii="Times New Roman" w:hAnsi="Times New Roman"/>
          <w:i/>
          <w:iCs/>
          <w:sz w:val="28"/>
          <w:szCs w:val="28"/>
          <w:lang w:eastAsia="ru-RU"/>
        </w:rPr>
        <w:t>антигипертензивных</w:t>
      </w:r>
      <w:proofErr w:type="spellEnd"/>
      <w:r w:rsidR="00D16D6D" w:rsidRPr="00DF27E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препаратов</w:t>
      </w:r>
      <w:r w:rsidR="00D16D6D" w:rsidRPr="00DF27E3">
        <w:rPr>
          <w:rFonts w:ascii="Times New Roman" w:hAnsi="Times New Roman"/>
          <w:sz w:val="28"/>
          <w:szCs w:val="28"/>
          <w:lang w:eastAsia="ru-RU"/>
        </w:rPr>
        <w:t>).</w:t>
      </w:r>
    </w:p>
    <w:p w:rsidR="00D16D6D" w:rsidRPr="00473679" w:rsidRDefault="00D16D6D" w:rsidP="00F57118">
      <w:p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7367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Механизм развития гипертонического криза обусловлен следующими нарушениями:</w:t>
      </w:r>
      <w:r w:rsidRPr="0047367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</w:p>
    <w:p w:rsidR="00D16D6D" w:rsidRPr="00473679" w:rsidRDefault="00D16D6D" w:rsidP="00F5711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сердечного выброса за счет повышения объема циркулирующей крови;</w:t>
      </w:r>
    </w:p>
    <w:p w:rsidR="00D16D6D" w:rsidRPr="00473679" w:rsidRDefault="00D16D6D" w:rsidP="00F5711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повышение общего периферического сопротивления за счет увеличения тонуса артериол. </w:t>
      </w: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7367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Гипертонический криз может спровоцировать возникновение следующих осложнений:</w:t>
      </w:r>
      <w:r w:rsidRPr="0047367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</w:p>
    <w:p w:rsidR="00D16D6D" w:rsidRPr="00473679" w:rsidRDefault="00AD09B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9" w:history="1">
        <w:r w:rsidR="00D16D6D" w:rsidRPr="00473679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инфаркт миокарда</w:t>
        </w:r>
      </w:hyperlink>
      <w:r w:rsidR="00D16D6D" w:rsidRPr="0047367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6D6D" w:rsidRPr="00473679" w:rsidRDefault="00D16D6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хроническая </w:t>
      </w:r>
      <w:hyperlink r:id="rId20" w:history="1">
        <w:proofErr w:type="gramStart"/>
        <w:r w:rsidRPr="00473679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сердечно-сосудистая</w:t>
        </w:r>
        <w:proofErr w:type="gramEnd"/>
        <w:r w:rsidRPr="00473679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недостаточность</w:t>
        </w:r>
      </w:hyperlink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6D6D" w:rsidRPr="00473679" w:rsidRDefault="00D16D6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хроническая </w:t>
      </w:r>
      <w:hyperlink r:id="rId21" w:history="1">
        <w:r w:rsidRPr="00473679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почечная недостаточность</w:t>
        </w:r>
      </w:hyperlink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6D6D" w:rsidRPr="00473679" w:rsidRDefault="00AD09B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2" w:history="1">
        <w:r w:rsidR="00D16D6D" w:rsidRPr="00473679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стенокардия</w:t>
        </w:r>
      </w:hyperlink>
      <w:r w:rsidR="00D16D6D" w:rsidRPr="0047367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6D6D" w:rsidRPr="00473679" w:rsidRDefault="00AD09B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3" w:history="1">
        <w:r w:rsidR="00D16D6D" w:rsidRPr="00473679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отек легких</w:t>
        </w:r>
      </w:hyperlink>
      <w:r w:rsidR="00D16D6D" w:rsidRPr="0047367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6D6D" w:rsidRPr="00473679" w:rsidRDefault="00D16D6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геморрагический или ишемический инсульты;</w:t>
      </w:r>
    </w:p>
    <w:p w:rsidR="00D16D6D" w:rsidRPr="00473679" w:rsidRDefault="00D16D6D" w:rsidP="00F57118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тромбоэмболия легочных артерий.</w:t>
      </w:r>
    </w:p>
    <w:p w:rsidR="00D16D6D" w:rsidRPr="00473679" w:rsidRDefault="00D16D6D" w:rsidP="00F571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16D6D" w:rsidRPr="00125BD3" w:rsidRDefault="00D16D6D" w:rsidP="00F5711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Зная причины и провоцирующие факторы развития </w:t>
      </w: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гипертонического криза, можно уменьшить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 вероятность его возникновения, а значит и развития его грозных осложнений. Особое внимание надо уделить не только, само собой разумеющемуся здоровому образу жизни, но и постоянной систематической терапии гипотензивными препаратами, назначенной лечащим врачом.</w:t>
      </w:r>
    </w:p>
    <w:p w:rsidR="00D16D6D" w:rsidRPr="00125BD3" w:rsidRDefault="00D16D6D" w:rsidP="00F5711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Помните! Порой очень сложно отличить </w:t>
      </w:r>
      <w:r w:rsidRPr="0047367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гипертонический криз</w:t>
      </w:r>
      <w:r w:rsidRPr="00473679">
        <w:rPr>
          <w:rFonts w:ascii="Times New Roman" w:hAnsi="Times New Roman"/>
          <w:color w:val="000000"/>
          <w:sz w:val="28"/>
          <w:szCs w:val="28"/>
          <w:lang w:eastAsia="ru-RU"/>
        </w:rPr>
        <w:t>  от  банального повышения артериального давления,  т.е. ухудшения течения гипертонической болезни – позвольте это сделать специалистам, вовремя вызывайте скорую помощь.</w:t>
      </w:r>
    </w:p>
    <w:p w:rsidR="00D16D6D" w:rsidRPr="00867400" w:rsidRDefault="00D16D6D" w:rsidP="00F57118">
      <w:pPr>
        <w:jc w:val="both"/>
        <w:rPr>
          <w:rFonts w:ascii="Times New Roman" w:hAnsi="Times New Roman"/>
        </w:rPr>
      </w:pPr>
    </w:p>
    <w:sectPr w:rsidR="00D16D6D" w:rsidRPr="00867400" w:rsidSect="0016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BD" w:rsidRDefault="00AD09BD" w:rsidP="00976A28">
      <w:pPr>
        <w:spacing w:after="0" w:line="240" w:lineRule="auto"/>
      </w:pPr>
      <w:r>
        <w:separator/>
      </w:r>
    </w:p>
  </w:endnote>
  <w:endnote w:type="continuationSeparator" w:id="0">
    <w:p w:rsidR="00AD09BD" w:rsidRDefault="00AD09BD" w:rsidP="0097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BD" w:rsidRDefault="00AD09BD" w:rsidP="00976A28">
      <w:pPr>
        <w:spacing w:after="0" w:line="240" w:lineRule="auto"/>
      </w:pPr>
      <w:r>
        <w:separator/>
      </w:r>
    </w:p>
  </w:footnote>
  <w:footnote w:type="continuationSeparator" w:id="0">
    <w:p w:rsidR="00AD09BD" w:rsidRDefault="00AD09BD" w:rsidP="00976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BE6"/>
    <w:multiLevelType w:val="multilevel"/>
    <w:tmpl w:val="5C36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103519"/>
    <w:multiLevelType w:val="multilevel"/>
    <w:tmpl w:val="7EE8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D67BF"/>
    <w:multiLevelType w:val="multilevel"/>
    <w:tmpl w:val="CFB60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01E94"/>
    <w:multiLevelType w:val="multilevel"/>
    <w:tmpl w:val="9A66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FA06A6"/>
    <w:multiLevelType w:val="multilevel"/>
    <w:tmpl w:val="6258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46A03"/>
    <w:multiLevelType w:val="multilevel"/>
    <w:tmpl w:val="218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28"/>
    <w:rsid w:val="000977E8"/>
    <w:rsid w:val="00125BD3"/>
    <w:rsid w:val="00150B10"/>
    <w:rsid w:val="00164726"/>
    <w:rsid w:val="002516A2"/>
    <w:rsid w:val="002B3927"/>
    <w:rsid w:val="004320F6"/>
    <w:rsid w:val="00473679"/>
    <w:rsid w:val="005B3BE0"/>
    <w:rsid w:val="00725B1D"/>
    <w:rsid w:val="008233D5"/>
    <w:rsid w:val="00867400"/>
    <w:rsid w:val="00976A28"/>
    <w:rsid w:val="00A4286F"/>
    <w:rsid w:val="00AD09BD"/>
    <w:rsid w:val="00C02273"/>
    <w:rsid w:val="00D1406C"/>
    <w:rsid w:val="00D16D6D"/>
    <w:rsid w:val="00DF27E3"/>
    <w:rsid w:val="00DF4787"/>
    <w:rsid w:val="00EA7AF6"/>
    <w:rsid w:val="00F40382"/>
    <w:rsid w:val="00F57118"/>
    <w:rsid w:val="00F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2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76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76A28"/>
    <w:rPr>
      <w:rFonts w:ascii="Times New Roman" w:hAnsi="Times New Roman"/>
      <w:b/>
      <w:sz w:val="36"/>
      <w:lang w:val="x-none" w:eastAsia="ru-RU"/>
    </w:rPr>
  </w:style>
  <w:style w:type="character" w:styleId="a3">
    <w:name w:val="Strong"/>
    <w:uiPriority w:val="99"/>
    <w:qFormat/>
    <w:rsid w:val="00976A28"/>
    <w:rPr>
      <w:rFonts w:cs="Times New Roman"/>
      <w:b/>
    </w:rPr>
  </w:style>
  <w:style w:type="character" w:styleId="a4">
    <w:name w:val="Hyperlink"/>
    <w:uiPriority w:val="99"/>
    <w:semiHidden/>
    <w:rsid w:val="00976A28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976A28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rsid w:val="0097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6A28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semiHidden/>
    <w:rsid w:val="0097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976A28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7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76A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med.com/subject-arterial-noe-davlenie.html" TargetMode="External"/><Relationship Id="rId13" Type="http://schemas.openxmlformats.org/officeDocument/2006/relationships/hyperlink" Target="https://www.polismed.com/subject-glomerulonefrit.html" TargetMode="External"/><Relationship Id="rId18" Type="http://schemas.openxmlformats.org/officeDocument/2006/relationships/hyperlink" Target="https://www.polismed.com/subject-kureni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olismed.com/subject-pochechnaja-nedostatochnos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lismed.com/subject-pielonefrit.html" TargetMode="External"/><Relationship Id="rId17" Type="http://schemas.openxmlformats.org/officeDocument/2006/relationships/hyperlink" Target="https://www.polismed.com/articles-diffuznyjj-toksicheskijj-zob-dtz-gipertireoz-simptomy-diagnostika-lechenie-i-profilaktik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lismed.com/subject-sakharnyjj-diabet.html" TargetMode="External"/><Relationship Id="rId20" Type="http://schemas.openxmlformats.org/officeDocument/2006/relationships/hyperlink" Target="https://www.polismed.com/subject-serdechnaja-nedostatochnost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lismed.com/subject-zabolevanija-pochek-i-mochevyvodjashhikh-putejj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lismed.com/subject-pochechnaja-nedostatochnost.html" TargetMode="External"/><Relationship Id="rId23" Type="http://schemas.openxmlformats.org/officeDocument/2006/relationships/hyperlink" Target="https://www.polismed.com/subject-otek-legkogo.html" TargetMode="External"/><Relationship Id="rId10" Type="http://schemas.openxmlformats.org/officeDocument/2006/relationships/hyperlink" Target="https://www.polismed.com/subject-insul-t.html" TargetMode="External"/><Relationship Id="rId19" Type="http://schemas.openxmlformats.org/officeDocument/2006/relationships/hyperlink" Target="https://www.polismed.com/subject-infarkt-miokar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smed.com/articles-gipertonicheskaja-bolezn-gipertonija-arterial-naja-gipertenzija-prichiny-zabolevanija-sovremennaja-diagnostika-ehffektivnoe-lechenie.html" TargetMode="External"/><Relationship Id="rId14" Type="http://schemas.openxmlformats.org/officeDocument/2006/relationships/hyperlink" Target="https://www.polismed.com/subject-mochekamennaja-bolezn-kamni-v-pochkakh.html" TargetMode="External"/><Relationship Id="rId22" Type="http://schemas.openxmlformats.org/officeDocument/2006/relationships/hyperlink" Target="https://www.polismed.com/subject-stenokard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694</Words>
  <Characters>3957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man 2</cp:lastModifiedBy>
  <cp:revision>8</cp:revision>
  <dcterms:created xsi:type="dcterms:W3CDTF">2018-11-21T12:00:00Z</dcterms:created>
  <dcterms:modified xsi:type="dcterms:W3CDTF">2018-11-23T07:54:00Z</dcterms:modified>
</cp:coreProperties>
</file>