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430C" w14:textId="77777777" w:rsidR="005A2BA4" w:rsidRPr="00F87C0F" w:rsidRDefault="005A2BA4" w:rsidP="00F87C0F">
      <w:pPr>
        <w:spacing w:before="24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F87C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Осложнения COVID-19 связали с фактором фон </w:t>
      </w:r>
      <w:proofErr w:type="spellStart"/>
      <w:r w:rsidRPr="00F87C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Виллебранда</w:t>
      </w:r>
      <w:proofErr w:type="spellEnd"/>
    </w:p>
    <w:p w14:paraId="409FE318" w14:textId="77777777" w:rsidR="00936A8E" w:rsidRPr="00F87C0F" w:rsidRDefault="008478C1" w:rsidP="00F87C0F">
      <w:pPr>
        <w:pStyle w:val="paragraph"/>
        <w:spacing w:before="300" w:beforeAutospacing="0" w:after="0" w:afterAutospacing="0" w:line="276" w:lineRule="auto"/>
        <w:jc w:val="both"/>
        <w:divId w:val="525754519"/>
        <w:rPr>
          <w:b/>
          <w:bCs/>
          <w:color w:val="000000"/>
        </w:rPr>
      </w:pPr>
      <w:r w:rsidRPr="00F87C0F">
        <w:t xml:space="preserve">  </w:t>
      </w:r>
      <w:r w:rsidR="00936A8E" w:rsidRPr="00F87C0F">
        <w:rPr>
          <w:b/>
          <w:bCs/>
          <w:color w:val="000000"/>
        </w:rPr>
        <w:t>Российские ученые из лаборатории биологии амилоидов СПбГУ (Санкт-</w:t>
      </w:r>
      <w:proofErr w:type="spellStart"/>
      <w:r w:rsidR="00936A8E" w:rsidRPr="00F87C0F">
        <w:rPr>
          <w:b/>
          <w:bCs/>
          <w:color w:val="000000"/>
        </w:rPr>
        <w:t>Петербруг</w:t>
      </w:r>
      <w:proofErr w:type="spellEnd"/>
      <w:r w:rsidR="00936A8E" w:rsidRPr="00F87C0F">
        <w:rPr>
          <w:b/>
          <w:bCs/>
          <w:color w:val="000000"/>
        </w:rPr>
        <w:t xml:space="preserve">) выдвинули гипотезу, согласно которой тяжелое течение COVID-19 может быть связано с повышенной выработкой фактора фон </w:t>
      </w:r>
      <w:proofErr w:type="spellStart"/>
      <w:r w:rsidR="00936A8E" w:rsidRPr="00F87C0F">
        <w:rPr>
          <w:b/>
          <w:bCs/>
          <w:color w:val="000000"/>
        </w:rPr>
        <w:t>Виллебранда</w:t>
      </w:r>
      <w:proofErr w:type="spellEnd"/>
      <w:r w:rsidR="00936A8E" w:rsidRPr="00F87C0F">
        <w:rPr>
          <w:b/>
          <w:bCs/>
          <w:color w:val="000000"/>
        </w:rPr>
        <w:t xml:space="preserve"> (VWF) – гликопротеина плазмы крови, который обеспечивает взаимодействие тромбоцитов с поврежденными участками сосудов.</w:t>
      </w:r>
    </w:p>
    <w:p w14:paraId="34FE94CE" w14:textId="6C4031D4" w:rsidR="00F87C0F" w:rsidRPr="00F87C0F" w:rsidRDefault="00DB6660" w:rsidP="00DB6660">
      <w:pPr>
        <w:pStyle w:val="a4"/>
        <w:shd w:val="clear" w:color="auto" w:fill="FFFFFF"/>
        <w:spacing w:before="150" w:beforeAutospacing="0" w:after="30" w:afterAutospacing="0" w:line="276" w:lineRule="auto"/>
        <w:jc w:val="both"/>
        <w:textAlignment w:val="baseline"/>
        <w:divId w:val="525754519"/>
      </w:pPr>
      <w:r>
        <w:t xml:space="preserve">        </w:t>
      </w:r>
      <w:r w:rsidR="00F87C0F" w:rsidRPr="00F87C0F">
        <w:t>Коронавирусная инфекция имеет крайне вариабельную клиническую картину у разных пациентов, в том числе в одинаковых возрастных категориях: кому-то требуется ИВЛ, а кто-то не чувствует заболевания вовсе. И конкретного объяснения этому до сих пор нет. </w:t>
      </w:r>
    </w:p>
    <w:p w14:paraId="6E2EFC2E" w14:textId="6502680A" w:rsidR="00F87C0F" w:rsidRPr="00F87C0F" w:rsidRDefault="00F87C0F" w:rsidP="00F87C0F">
      <w:pPr>
        <w:pStyle w:val="a4"/>
        <w:shd w:val="clear" w:color="auto" w:fill="FFFFFF"/>
        <w:spacing w:before="150" w:beforeAutospacing="0" w:after="30" w:afterAutospacing="0" w:line="276" w:lineRule="auto"/>
        <w:ind w:firstLine="708"/>
        <w:jc w:val="both"/>
        <w:textAlignment w:val="baseline"/>
        <w:divId w:val="525754519"/>
      </w:pPr>
      <w:r w:rsidRPr="00F87C0F">
        <w:t xml:space="preserve">Отечественные биологи из Санкт-Петербургского университета разработали теорию о связи тяжелого течения Covid-19 и фактора фон </w:t>
      </w:r>
      <w:proofErr w:type="spellStart"/>
      <w:r w:rsidRPr="00F87C0F">
        <w:t>Виллебранда</w:t>
      </w:r>
      <w:proofErr w:type="spellEnd"/>
      <w:r w:rsidRPr="00F87C0F">
        <w:t>, одного из главных компонентов системы свертывания крови.</w:t>
      </w:r>
      <w:r w:rsidRPr="00F87C0F">
        <w:t xml:space="preserve"> </w:t>
      </w:r>
      <w:r w:rsidRPr="00F87C0F">
        <w:t xml:space="preserve">Предполагается, что репликация вируса приводит к множественным микроповреждениям сосудистой стенки. В попытке восстановить герметичность сосудистой стенки, в организме начинает вырабатываться фактор фон </w:t>
      </w:r>
      <w:proofErr w:type="spellStart"/>
      <w:r w:rsidRPr="00F87C0F">
        <w:t>Виллебранда</w:t>
      </w:r>
      <w:proofErr w:type="spellEnd"/>
      <w:r w:rsidRPr="00F87C0F">
        <w:t xml:space="preserve"> (VWF), что приводит к увеличению риска тромбоза – одной из важнейших причин смертности при тяжелом течении Covid-19.</w:t>
      </w:r>
    </w:p>
    <w:p w14:paraId="02E08A63" w14:textId="2F685DE7" w:rsidR="00936A8E" w:rsidRPr="00F87C0F" w:rsidRDefault="00F87C0F" w:rsidP="00DB6660">
      <w:pPr>
        <w:pStyle w:val="paragraph"/>
        <w:spacing w:before="300" w:beforeAutospacing="0" w:after="0" w:afterAutospacing="0" w:line="276" w:lineRule="auto"/>
        <w:ind w:firstLine="708"/>
        <w:jc w:val="both"/>
        <w:divId w:val="525754519"/>
      </w:pPr>
      <w:r>
        <w:rPr>
          <w:shd w:val="clear" w:color="auto" w:fill="FFFFFF"/>
        </w:rPr>
        <w:t xml:space="preserve">Фактор </w:t>
      </w:r>
      <w:proofErr w:type="spellStart"/>
      <w:r>
        <w:rPr>
          <w:shd w:val="clear" w:color="auto" w:fill="FFFFFF"/>
        </w:rPr>
        <w:t>Виллебранда</w:t>
      </w:r>
      <w:proofErr w:type="spellEnd"/>
      <w:r>
        <w:rPr>
          <w:shd w:val="clear" w:color="auto" w:fill="FFFFFF"/>
        </w:rPr>
        <w:t xml:space="preserve"> </w:t>
      </w:r>
      <w:r w:rsidRPr="00F87C0F">
        <w:rPr>
          <w:shd w:val="clear" w:color="auto" w:fill="FFFFFF"/>
        </w:rPr>
        <w:t>синтезируется в эндотелиальных клетках и тромбоцитах, а его главная функция – формировать каркас для крепления тромбоцитов</w:t>
      </w:r>
      <w:r w:rsidRPr="00F87C0F">
        <w:rPr>
          <w:shd w:val="clear" w:color="auto" w:fill="FFFFFF"/>
        </w:rPr>
        <w:t xml:space="preserve">. </w:t>
      </w:r>
      <w:r w:rsidRPr="00F87C0F">
        <w:rPr>
          <w:shd w:val="clear" w:color="auto" w:fill="FFFFFF"/>
        </w:rPr>
        <w:t xml:space="preserve">Сегодня не до конца изучено, каким образом в крови регулируется уровень фактора </w:t>
      </w:r>
      <w:proofErr w:type="spellStart"/>
      <w:r w:rsidRPr="00F87C0F">
        <w:rPr>
          <w:shd w:val="clear" w:color="auto" w:fill="FFFFFF"/>
        </w:rPr>
        <w:t>Виллебранда</w:t>
      </w:r>
      <w:proofErr w:type="spellEnd"/>
      <w:r w:rsidRPr="00F87C0F">
        <w:rPr>
          <w:shd w:val="clear" w:color="auto" w:fill="FFFFFF"/>
        </w:rPr>
        <w:t xml:space="preserve">, но известно, что в клетках эндотелия сосудов он хранится в специальных органеллах, где накапливается в виде </w:t>
      </w:r>
      <w:proofErr w:type="spellStart"/>
      <w:r w:rsidRPr="00F87C0F">
        <w:rPr>
          <w:shd w:val="clear" w:color="auto" w:fill="FFFFFF"/>
        </w:rPr>
        <w:t>мультимеров</w:t>
      </w:r>
      <w:proofErr w:type="spellEnd"/>
      <w:r w:rsidRPr="00F87C0F">
        <w:rPr>
          <w:shd w:val="clear" w:color="auto" w:fill="FFFFFF"/>
        </w:rPr>
        <w:t xml:space="preserve">. Как только происходит повреждение сосуда, в организме запускается каскад свертываемости крови, в котором </w:t>
      </w:r>
      <w:r w:rsidR="00DB6660">
        <w:rPr>
          <w:shd w:val="clear" w:color="auto" w:fill="FFFFFF"/>
        </w:rPr>
        <w:t xml:space="preserve">фактор </w:t>
      </w:r>
      <w:proofErr w:type="spellStart"/>
      <w:r w:rsidR="00DB6660">
        <w:rPr>
          <w:shd w:val="clear" w:color="auto" w:fill="FFFFFF"/>
        </w:rPr>
        <w:t>Виллебранда</w:t>
      </w:r>
      <w:proofErr w:type="spellEnd"/>
      <w:r w:rsidR="00DB6660">
        <w:rPr>
          <w:shd w:val="clear" w:color="auto" w:fill="FFFFFF"/>
        </w:rPr>
        <w:t xml:space="preserve"> </w:t>
      </w:r>
      <w:r w:rsidRPr="00F87C0F">
        <w:rPr>
          <w:shd w:val="clear" w:color="auto" w:fill="FFFFFF"/>
        </w:rPr>
        <w:t>принимает активное участие</w:t>
      </w:r>
      <w:proofErr w:type="gramStart"/>
      <w:r w:rsidRPr="00F87C0F">
        <w:rPr>
          <w:shd w:val="clear" w:color="auto" w:fill="FFFFFF"/>
        </w:rPr>
        <w:t>.</w:t>
      </w:r>
      <w:r w:rsidR="00DB6660">
        <w:rPr>
          <w:shd w:val="clear" w:color="auto" w:fill="FFFFFF"/>
        </w:rPr>
        <w:t xml:space="preserve"> </w:t>
      </w:r>
      <w:r w:rsidR="00936A8E" w:rsidRPr="00F87C0F">
        <w:t>.</w:t>
      </w:r>
      <w:proofErr w:type="gramEnd"/>
      <w:r w:rsidR="00936A8E" w:rsidRPr="00F87C0F">
        <w:t xml:space="preserve"> Способность к выработке и накоплению</w:t>
      </w:r>
      <w:r w:rsidR="00DB6660">
        <w:t xml:space="preserve"> фактора </w:t>
      </w:r>
      <w:proofErr w:type="spellStart"/>
      <w:proofErr w:type="gramStart"/>
      <w:r w:rsidR="00DB6660">
        <w:t>Виллебранда</w:t>
      </w:r>
      <w:proofErr w:type="spellEnd"/>
      <w:r w:rsidR="00DB6660">
        <w:t xml:space="preserve"> </w:t>
      </w:r>
      <w:r w:rsidR="00936A8E" w:rsidRPr="00F87C0F">
        <w:t>,</w:t>
      </w:r>
      <w:proofErr w:type="gramEnd"/>
      <w:r w:rsidR="00936A8E" w:rsidRPr="00F87C0F">
        <w:t xml:space="preserve"> а также его активность у разных, даже абсолютно здоровых людей могут довольно сильно различаться. И связаны эти различия с группой крови в системе AB0 – небольшие цепочки из углеводов определяют</w:t>
      </w:r>
      <w:r w:rsidR="00936A8E" w:rsidRPr="00F87C0F">
        <w:rPr>
          <w:rStyle w:val="apple-converted-space"/>
        </w:rPr>
        <w:t> </w:t>
      </w:r>
      <w:hyperlink r:id="rId4" w:history="1">
        <w:r w:rsidR="00936A8E" w:rsidRPr="00F87C0F">
          <w:rPr>
            <w:rStyle w:val="a3"/>
            <w:color w:val="auto"/>
            <w:u w:val="none"/>
          </w:rPr>
          <w:t>групповую специфичность крови</w:t>
        </w:r>
      </w:hyperlink>
      <w:r w:rsidR="00936A8E" w:rsidRPr="00F87C0F">
        <w:t>, и они же модифицируют</w:t>
      </w:r>
      <w:r w:rsidR="00DB6660">
        <w:t xml:space="preserve"> фактор </w:t>
      </w:r>
      <w:proofErr w:type="spellStart"/>
      <w:r w:rsidR="00DB6660">
        <w:t>Виллебранда</w:t>
      </w:r>
      <w:proofErr w:type="spellEnd"/>
      <w:r w:rsidR="00936A8E" w:rsidRPr="00F87C0F">
        <w:t>.</w:t>
      </w:r>
    </w:p>
    <w:p w14:paraId="7B29B913" w14:textId="77777777" w:rsidR="00936A8E" w:rsidRPr="00F87C0F" w:rsidRDefault="00936A8E" w:rsidP="00DB6660">
      <w:pPr>
        <w:pStyle w:val="paragraph"/>
        <w:spacing w:before="180" w:beforeAutospacing="0" w:after="0" w:afterAutospacing="0" w:line="276" w:lineRule="auto"/>
        <w:ind w:firstLine="708"/>
        <w:jc w:val="both"/>
        <w:divId w:val="525754519"/>
      </w:pPr>
      <w:r w:rsidRPr="00F87C0F">
        <w:t xml:space="preserve">Так, известно, что фактор фон </w:t>
      </w:r>
      <w:proofErr w:type="spellStart"/>
      <w:r w:rsidRPr="00F87C0F">
        <w:t>Виллебранда</w:t>
      </w:r>
      <w:proofErr w:type="spellEnd"/>
      <w:r w:rsidRPr="00F87C0F">
        <w:t xml:space="preserve"> более стабилен и активен у афроамериканцев по сравнению с европеоидами; у мужчин по сравнению с женщинами; у взрослых по сравнению с детьми; у пожилых по сравнению с людьми среднего возраста; у людей со II группой крови – по сравнению с остальными и особенно по сравнению с людьми с I группой. Все эти зависимости укладываются в картину, наблюдаемую при развитии COVID-19.</w:t>
      </w:r>
    </w:p>
    <w:p w14:paraId="73E2110F" w14:textId="201E6383" w:rsidR="00F87C0F" w:rsidRPr="00F87C0F" w:rsidRDefault="00936A8E" w:rsidP="00DB6660">
      <w:pPr>
        <w:pStyle w:val="a4"/>
        <w:shd w:val="clear" w:color="auto" w:fill="FFFFFF"/>
        <w:spacing w:before="150" w:beforeAutospacing="0" w:after="30" w:afterAutospacing="0" w:line="276" w:lineRule="auto"/>
        <w:ind w:firstLine="708"/>
        <w:jc w:val="both"/>
        <w:textAlignment w:val="baseline"/>
        <w:divId w:val="525754519"/>
        <w:rPr>
          <w:color w:val="333333"/>
        </w:rPr>
      </w:pPr>
      <w:r w:rsidRPr="00F87C0F">
        <w:rPr>
          <w:color w:val="000000"/>
        </w:rPr>
        <w:t>Острый респираторный дистресс-синдром</w:t>
      </w:r>
      <w:r w:rsidR="00DB6660">
        <w:rPr>
          <w:color w:val="000000"/>
        </w:rPr>
        <w:t xml:space="preserve"> (ОРДС)</w:t>
      </w:r>
      <w:r w:rsidRPr="00F87C0F">
        <w:rPr>
          <w:color w:val="000000"/>
        </w:rPr>
        <w:t xml:space="preserve">, который является тяжелым осложнением COVID-19, также может быть связан с повышенной выработкой и активностью </w:t>
      </w:r>
      <w:r w:rsidR="00DB6660">
        <w:rPr>
          <w:color w:val="000000"/>
        </w:rPr>
        <w:t xml:space="preserve">фактора </w:t>
      </w:r>
      <w:proofErr w:type="spellStart"/>
      <w:r w:rsidR="00DB6660">
        <w:rPr>
          <w:color w:val="000000"/>
        </w:rPr>
        <w:t>Виллебранда</w:t>
      </w:r>
      <w:proofErr w:type="spellEnd"/>
      <w:r w:rsidR="00DB6660">
        <w:rPr>
          <w:color w:val="000000"/>
        </w:rPr>
        <w:t xml:space="preserve">. </w:t>
      </w:r>
      <w:r w:rsidRPr="00F87C0F">
        <w:rPr>
          <w:color w:val="000000"/>
        </w:rPr>
        <w:t>И у пациентов, попавших на ИВЛ, в крови обнаруживается чрезмерно высокий уровень этого белка.</w:t>
      </w:r>
      <w:r w:rsidR="00F87C0F" w:rsidRPr="00F87C0F">
        <w:rPr>
          <w:color w:val="333333"/>
        </w:rPr>
        <w:t xml:space="preserve"> </w:t>
      </w:r>
      <w:r w:rsidR="00F87C0F" w:rsidRPr="00F87C0F">
        <w:rPr>
          <w:color w:val="333333"/>
        </w:rPr>
        <w:t>По имеющимся данным, чем выше уровень белка, тем выше вероятность ОРДС. По-видимому, это связано с развитием множественных тромбозов мелких капилляров легких.</w:t>
      </w:r>
    </w:p>
    <w:p w14:paraId="19C9D44D" w14:textId="0579822E" w:rsidR="00F87C0F" w:rsidRPr="00F87C0F" w:rsidRDefault="00DB6660" w:rsidP="00DB6660">
      <w:pPr>
        <w:pStyle w:val="a4"/>
        <w:shd w:val="clear" w:color="auto" w:fill="FFFFFF"/>
        <w:spacing w:before="150" w:beforeAutospacing="0" w:after="30" w:afterAutospacing="0" w:line="276" w:lineRule="auto"/>
        <w:ind w:firstLine="708"/>
        <w:jc w:val="both"/>
        <w:textAlignment w:val="baseline"/>
        <w:divId w:val="525754519"/>
        <w:rPr>
          <w:color w:val="000000"/>
        </w:rPr>
      </w:pPr>
      <w:r>
        <w:rPr>
          <w:color w:val="333333"/>
        </w:rPr>
        <w:lastRenderedPageBreak/>
        <w:t>Данная г</w:t>
      </w:r>
      <w:r w:rsidR="00F87C0F" w:rsidRPr="00F87C0F">
        <w:rPr>
          <w:color w:val="333333"/>
        </w:rPr>
        <w:t xml:space="preserve">ипотеза также подкрепляется тем, что хлорохин, показавший некоторую эффективность в лечении Covid-19, воздействует на процесс </w:t>
      </w:r>
      <w:proofErr w:type="spellStart"/>
      <w:r w:rsidR="00F87C0F" w:rsidRPr="00F87C0F">
        <w:rPr>
          <w:color w:val="333333"/>
        </w:rPr>
        <w:t>аутофагии</w:t>
      </w:r>
      <w:proofErr w:type="spellEnd"/>
      <w:r w:rsidR="00F87C0F" w:rsidRPr="00F87C0F">
        <w:rPr>
          <w:color w:val="333333"/>
        </w:rPr>
        <w:t xml:space="preserve"> в клетках. Этот процесс регулирует секрецию различных фак</w:t>
      </w:r>
      <w:r>
        <w:rPr>
          <w:color w:val="333333"/>
        </w:rPr>
        <w:t>т</w:t>
      </w:r>
      <w:r w:rsidR="00F87C0F" w:rsidRPr="00F87C0F">
        <w:rPr>
          <w:color w:val="333333"/>
        </w:rPr>
        <w:t xml:space="preserve">оров в </w:t>
      </w:r>
      <w:proofErr w:type="spellStart"/>
      <w:r w:rsidR="00F87C0F" w:rsidRPr="00F87C0F">
        <w:rPr>
          <w:color w:val="333333"/>
        </w:rPr>
        <w:t>экстрацеллюлярное</w:t>
      </w:r>
      <w:proofErr w:type="spellEnd"/>
      <w:r w:rsidR="00F87C0F" w:rsidRPr="00F87C0F">
        <w:rPr>
          <w:color w:val="333333"/>
        </w:rPr>
        <w:t xml:space="preserve"> пространство, в том числе секрецию</w:t>
      </w:r>
      <w:r>
        <w:rPr>
          <w:color w:val="333333"/>
        </w:rPr>
        <w:t xml:space="preserve"> фактора </w:t>
      </w:r>
      <w:proofErr w:type="spellStart"/>
      <w:r>
        <w:rPr>
          <w:color w:val="333333"/>
        </w:rPr>
        <w:t>Виллебранда</w:t>
      </w:r>
      <w:proofErr w:type="spellEnd"/>
      <w:r w:rsidR="00F87C0F" w:rsidRPr="00F87C0F">
        <w:rPr>
          <w:color w:val="333333"/>
        </w:rPr>
        <w:t>.</w:t>
      </w:r>
    </w:p>
    <w:p w14:paraId="4535B311" w14:textId="41F962D0" w:rsidR="00F87C0F" w:rsidRDefault="00F87C0F" w:rsidP="00DB6660">
      <w:pPr>
        <w:pStyle w:val="a4"/>
        <w:shd w:val="clear" w:color="auto" w:fill="FFFFFF"/>
        <w:spacing w:before="150" w:beforeAutospacing="0" w:after="30" w:afterAutospacing="0" w:line="276" w:lineRule="auto"/>
        <w:ind w:firstLine="708"/>
        <w:jc w:val="both"/>
        <w:textAlignment w:val="baseline"/>
        <w:divId w:val="525754519"/>
        <w:rPr>
          <w:color w:val="000000"/>
          <w:shd w:val="clear" w:color="auto" w:fill="FFFFFF"/>
        </w:rPr>
      </w:pPr>
      <w:r w:rsidRPr="00F87C0F">
        <w:rPr>
          <w:color w:val="000000"/>
          <w:shd w:val="clear" w:color="auto" w:fill="FFFFFF"/>
        </w:rPr>
        <w:t xml:space="preserve">Ученые считают, что </w:t>
      </w:r>
      <w:r w:rsidRPr="00F87C0F">
        <w:rPr>
          <w:color w:val="333333"/>
        </w:rPr>
        <w:t>необходимо провести масштабное исследование уровня и активности ФВ у групп людей, инфицированных SARS-CoV-2, с легким или тяжелым течением заболевания</w:t>
      </w:r>
      <w:r w:rsidRPr="00F87C0F">
        <w:rPr>
          <w:color w:val="333333"/>
        </w:rPr>
        <w:t xml:space="preserve">, что позволит установить роль </w:t>
      </w:r>
      <w:r w:rsidRPr="00F87C0F">
        <w:rPr>
          <w:color w:val="000000"/>
          <w:shd w:val="clear" w:color="auto" w:fill="FFFFFF"/>
        </w:rPr>
        <w:t xml:space="preserve">фактора фон </w:t>
      </w:r>
      <w:proofErr w:type="spellStart"/>
      <w:r w:rsidRPr="00F87C0F">
        <w:rPr>
          <w:color w:val="000000"/>
          <w:shd w:val="clear" w:color="auto" w:fill="FFFFFF"/>
        </w:rPr>
        <w:t>Виллебранда</w:t>
      </w:r>
      <w:proofErr w:type="spellEnd"/>
      <w:r w:rsidRPr="00F87C0F">
        <w:rPr>
          <w:color w:val="000000"/>
          <w:shd w:val="clear" w:color="auto" w:fill="FFFFFF"/>
        </w:rPr>
        <w:t xml:space="preserve"> в развитии осложнений при COVID-19.</w:t>
      </w:r>
    </w:p>
    <w:p w14:paraId="48E0E23A" w14:textId="0AE3FC50" w:rsidR="00DB6660" w:rsidRPr="00F87C0F" w:rsidRDefault="00DB6660" w:rsidP="00DB6660">
      <w:pPr>
        <w:pStyle w:val="a4"/>
        <w:shd w:val="clear" w:color="auto" w:fill="FFFFFF"/>
        <w:spacing w:before="150" w:beforeAutospacing="0" w:after="30" w:afterAutospacing="0" w:line="276" w:lineRule="auto"/>
        <w:ind w:firstLine="708"/>
        <w:jc w:val="both"/>
        <w:textAlignment w:val="baseline"/>
        <w:divId w:val="525754519"/>
        <w:rPr>
          <w:color w:val="333333"/>
        </w:rPr>
      </w:pPr>
      <w:r>
        <w:rPr>
          <w:color w:val="000000"/>
          <w:shd w:val="clear" w:color="auto" w:fill="FFFFFF"/>
        </w:rPr>
        <w:t>Сотрудники Городского центра по лечению гемофилии</w:t>
      </w:r>
    </w:p>
    <w:p w14:paraId="38237389" w14:textId="77777777" w:rsidR="00F87C0F" w:rsidRPr="00F87C0F" w:rsidRDefault="00F87C0F" w:rsidP="00DB6660">
      <w:pPr>
        <w:pStyle w:val="a4"/>
        <w:shd w:val="clear" w:color="auto" w:fill="FFFFFF"/>
        <w:spacing w:before="150" w:beforeAutospacing="0" w:after="30" w:afterAutospacing="0" w:line="276" w:lineRule="auto"/>
        <w:jc w:val="both"/>
        <w:textAlignment w:val="baseline"/>
        <w:divId w:val="525754519"/>
        <w:rPr>
          <w:color w:val="333333"/>
        </w:rPr>
      </w:pPr>
      <w:r w:rsidRPr="00F87C0F">
        <w:rPr>
          <w:color w:val="333333"/>
        </w:rPr>
        <w:t> </w:t>
      </w:r>
    </w:p>
    <w:p w14:paraId="7EE7D337" w14:textId="77777777" w:rsidR="00F87C0F" w:rsidRPr="00F87C0F" w:rsidRDefault="00F87C0F" w:rsidP="00DB66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7C0F" w:rsidRPr="00F8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50"/>
    <w:rsid w:val="005A2BA4"/>
    <w:rsid w:val="005F3FB1"/>
    <w:rsid w:val="00675BF3"/>
    <w:rsid w:val="008478C1"/>
    <w:rsid w:val="00936A8E"/>
    <w:rsid w:val="009C7A50"/>
    <w:rsid w:val="00B07F42"/>
    <w:rsid w:val="00D42E0B"/>
    <w:rsid w:val="00DB6660"/>
    <w:rsid w:val="00F8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E6CE"/>
  <w15:chartTrackingRefBased/>
  <w15:docId w15:val="{5360F3E9-6464-EE49-960C-714C1A72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F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F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a"/>
    <w:rsid w:val="00936A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6A8E"/>
  </w:style>
  <w:style w:type="character" w:styleId="a3">
    <w:name w:val="Hyperlink"/>
    <w:basedOn w:val="a0"/>
    <w:uiPriority w:val="99"/>
    <w:semiHidden/>
    <w:unhideWhenUsed/>
    <w:rsid w:val="00936A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7C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9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04372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0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4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8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72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1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33179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6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76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4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17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07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386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9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031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96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954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39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470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097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97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5331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041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27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074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9398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304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907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77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815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637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262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926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359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981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56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044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8216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270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368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16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6400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112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80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711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0143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37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456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1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381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799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8063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5805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0343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97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9146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2870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289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33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399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0908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850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745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913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475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7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381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898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273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599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744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449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1346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91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658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902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98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15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209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440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4627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992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608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080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5419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98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3651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4407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5461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aboutme-ru.turbopages.org/medaboutme.ru/s/news/gruppa_krovi_vliyaet_na_risk_razvitiya_bolezni_serdtsa/?parent-reqid=1677402797876860-511373501092772650200109-production-app-host-vla-web-yp-387&amp;turbo_uid=AABdcx55KXiMNmkWCuKY7msWZFH9OQG7uqCVM2APxDz6bWUmY2fnkINclaQPtAuJ5cnYaSBDhCbzm5Twck7cw2DBsuYozQvLJKfGJYCJqMou_Q8%2C&amp;turbo_ic=AABWkqrJ09jCuQdzAw3OGYMEFilPjiVbjbsseKs6672jO0JYcdYhjxgKyBLCwMHg0YJxW1es2rbobh_iDyatGEuW8tKIzGRPBNswc_Wsw7qkjos%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Zalepukhina</dc:creator>
  <cp:keywords/>
  <dc:description/>
  <cp:lastModifiedBy>Татьяна Андреева</cp:lastModifiedBy>
  <cp:revision>3</cp:revision>
  <dcterms:created xsi:type="dcterms:W3CDTF">2023-03-04T17:21:00Z</dcterms:created>
  <dcterms:modified xsi:type="dcterms:W3CDTF">2023-03-04T17:38:00Z</dcterms:modified>
</cp:coreProperties>
</file>