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7F9" w:rsidRPr="009756F5" w:rsidRDefault="009867F9" w:rsidP="005504FD">
      <w:pPr>
        <w:spacing w:after="0" w:line="240" w:lineRule="auto"/>
        <w:outlineLvl w:val="0"/>
        <w:rPr>
          <w:b/>
          <w:bCs/>
          <w:kern w:val="36"/>
          <w:sz w:val="48"/>
          <w:szCs w:val="48"/>
          <w:lang w:eastAsia="ru-RU"/>
        </w:rPr>
      </w:pPr>
      <w:r>
        <w:rPr>
          <w:b/>
          <w:bCs/>
          <w:kern w:val="36"/>
          <w:sz w:val="48"/>
          <w:szCs w:val="48"/>
          <w:lang w:eastAsia="ru-RU"/>
        </w:rPr>
        <w:t xml:space="preserve">          </w:t>
      </w:r>
      <w:r w:rsidRPr="009756F5">
        <w:rPr>
          <w:b/>
          <w:bCs/>
          <w:kern w:val="36"/>
          <w:sz w:val="48"/>
          <w:szCs w:val="48"/>
          <w:lang w:eastAsia="ru-RU"/>
        </w:rPr>
        <w:t>Синдром хронической усталости</w:t>
      </w:r>
      <w:r>
        <w:rPr>
          <w:b/>
          <w:bCs/>
          <w:kern w:val="36"/>
          <w:sz w:val="48"/>
          <w:szCs w:val="48"/>
          <w:lang w:eastAsia="ru-RU"/>
        </w:rPr>
        <w:t xml:space="preserve">. </w:t>
      </w:r>
    </w:p>
    <w:p w:rsidR="009867F9" w:rsidRPr="005504FD" w:rsidRDefault="009867F9" w:rsidP="005504FD">
      <w:pPr>
        <w:spacing w:after="0" w:line="240" w:lineRule="auto"/>
        <w:rPr>
          <w:sz w:val="24"/>
          <w:szCs w:val="24"/>
          <w:lang w:eastAsia="ru-RU"/>
        </w:rPr>
      </w:pPr>
      <w:r w:rsidRPr="005504FD">
        <w:rPr>
          <w:sz w:val="24"/>
          <w:szCs w:val="24"/>
          <w:lang w:eastAsia="ru-RU"/>
        </w:rPr>
        <w:t xml:space="preserve">Синдром хронической усталости (СХУ) — одна из патологий, получивших широкое распространение только в прошлом веке. Это связано, прежде всего, с особенностями жизни населения крупных городов, неблагоприятной экологической обстановкой, а также чрезмерной эмоционально-психической нагрузкой на современного человека.                                        </w:t>
      </w:r>
      <w:r>
        <w:rPr>
          <w:b/>
          <w:bCs/>
          <w:sz w:val="24"/>
          <w:szCs w:val="24"/>
          <w:lang w:eastAsia="ru-RU"/>
        </w:rPr>
        <w:t>Диагностика</w:t>
      </w:r>
      <w:r>
        <w:rPr>
          <w:b/>
          <w:bCs/>
          <w:sz w:val="24"/>
          <w:szCs w:val="24"/>
          <w:lang w:eastAsia="ru-RU"/>
        </w:rPr>
        <w:t> </w:t>
      </w:r>
      <w:r>
        <w:rPr>
          <w:b/>
          <w:bCs/>
          <w:sz w:val="24"/>
          <w:szCs w:val="24"/>
          <w:lang w:eastAsia="ru-RU"/>
        </w:rPr>
        <w:t>синдрома</w:t>
      </w:r>
      <w:r>
        <w:rPr>
          <w:b/>
          <w:bCs/>
          <w:sz w:val="24"/>
          <w:szCs w:val="24"/>
          <w:lang w:eastAsia="ru-RU"/>
        </w:rPr>
        <w:t> </w:t>
      </w:r>
      <w:r>
        <w:rPr>
          <w:b/>
          <w:bCs/>
          <w:sz w:val="24"/>
          <w:szCs w:val="24"/>
          <w:lang w:eastAsia="ru-RU"/>
        </w:rPr>
        <w:t>хронической</w:t>
      </w:r>
      <w:r>
        <w:rPr>
          <w:b/>
          <w:bCs/>
          <w:sz w:val="24"/>
          <w:szCs w:val="24"/>
          <w:lang w:eastAsia="ru-RU"/>
        </w:rPr>
        <w:t> </w:t>
      </w:r>
      <w:r w:rsidRPr="005504FD">
        <w:rPr>
          <w:b/>
          <w:bCs/>
          <w:sz w:val="24"/>
          <w:szCs w:val="24"/>
          <w:lang w:eastAsia="ru-RU"/>
        </w:rPr>
        <w:t>усталости</w:t>
      </w:r>
      <w:r w:rsidRPr="005504FD">
        <w:rPr>
          <w:sz w:val="24"/>
          <w:szCs w:val="24"/>
          <w:lang w:eastAsia="ru-RU"/>
        </w:rPr>
        <w:t xml:space="preserve">                                                                                            Многим знакомо чувство накопившейся усталости после напряженной рабочей недели, эмоциональное и физическое истощение накануне отпуска. Очевидно, что СХУ отличается от нормальной физиологической усталости, однако болезнь ли </w:t>
      </w:r>
      <w:r w:rsidRPr="005504FD">
        <w:rPr>
          <w:sz w:val="24"/>
          <w:szCs w:val="24"/>
          <w:lang w:eastAsia="ru-RU"/>
        </w:rPr>
        <w:softHyphen/>
        <w:t>это?</w:t>
      </w:r>
    </w:p>
    <w:p w:rsidR="009867F9" w:rsidRPr="005504FD" w:rsidRDefault="009867F9" w:rsidP="005504FD">
      <w:pPr>
        <w:spacing w:after="0" w:line="240" w:lineRule="auto"/>
        <w:rPr>
          <w:sz w:val="24"/>
          <w:szCs w:val="24"/>
          <w:lang w:eastAsia="ru-RU"/>
        </w:rPr>
      </w:pPr>
      <w:r w:rsidRPr="005504FD">
        <w:rPr>
          <w:sz w:val="24"/>
          <w:szCs w:val="24"/>
          <w:lang w:eastAsia="ru-RU"/>
        </w:rPr>
        <w:t xml:space="preserve"> Действительно, синдром как самостоятельное заболевание признается не всеми врачами. Отчасти это справедливо, ведь причина его появления до конца не ясна. Чаще всего СХУ возникает у молодых энергичных целеустремленных людей, озабоченных построением карьеры. Существует также гипотеза о вирусном происхождении синдрома, поскольку в крови больных часто обнаруживаются антитела к вирусу Эпштейна — Барр. Возможно, наличие латентной вирусной инфекции способствует быстрому истощению организма при высоких эмоциональных и физических нагрузках. Еще одна версия происхождения синдрома — депрессия. У 50 % больных СХУ обнаруживают ее признаки, однако, с другой стороны, так называемые маскированные, соматические депрессии включают в себя практически все проявления хронической усталости. Согласно «депрессивной» теории, СХУ — просто вариант этого психического расстройства. Однако тот факт, что в лечении хронической усталости хорошо зарекомендовали себя не только антидепрессанты, но и противовоспалительные средства, говорит, скорее, о сложном происхождении синдрома, включающего и вирусную, и психическую </w:t>
      </w:r>
      <w:r w:rsidRPr="005504FD">
        <w:rPr>
          <w:sz w:val="24"/>
          <w:szCs w:val="24"/>
          <w:lang w:eastAsia="ru-RU"/>
        </w:rPr>
        <w:softHyphen/>
        <w:t xml:space="preserve">этиологию. </w:t>
      </w:r>
    </w:p>
    <w:p w:rsidR="009867F9" w:rsidRPr="005504FD" w:rsidRDefault="009867F9" w:rsidP="005504FD">
      <w:pPr>
        <w:spacing w:after="0" w:line="240" w:lineRule="auto"/>
        <w:rPr>
          <w:sz w:val="24"/>
          <w:szCs w:val="24"/>
          <w:lang w:eastAsia="ru-RU"/>
        </w:rPr>
      </w:pPr>
      <w:r w:rsidRPr="005504FD">
        <w:rPr>
          <w:sz w:val="24"/>
          <w:szCs w:val="24"/>
          <w:lang w:eastAsia="ru-RU"/>
        </w:rPr>
        <w:t xml:space="preserve">  Так как симптомы синдрома хронической усталости неспецифичны, а патогенез не ясен, то его диагностика до сих пор опирается на клинические признаки. Для постановки диагноза необходимо сочетание нескольких клинических критериев, которые разделяют на большие и </w:t>
      </w:r>
      <w:r w:rsidRPr="005504FD">
        <w:rPr>
          <w:sz w:val="24"/>
          <w:szCs w:val="24"/>
          <w:lang w:eastAsia="ru-RU"/>
        </w:rPr>
        <w:softHyphen/>
        <w:t xml:space="preserve">малые. </w:t>
      </w:r>
    </w:p>
    <w:p w:rsidR="009867F9" w:rsidRPr="005504FD" w:rsidRDefault="009867F9" w:rsidP="005504FD">
      <w:pPr>
        <w:spacing w:after="0" w:line="240" w:lineRule="auto"/>
        <w:rPr>
          <w:sz w:val="24"/>
          <w:szCs w:val="24"/>
          <w:lang w:eastAsia="ru-RU"/>
        </w:rPr>
      </w:pPr>
      <w:r w:rsidRPr="005504FD">
        <w:rPr>
          <w:sz w:val="24"/>
          <w:szCs w:val="24"/>
          <w:lang w:eastAsia="ru-RU"/>
        </w:rPr>
        <w:t xml:space="preserve">К </w:t>
      </w:r>
      <w:r w:rsidRPr="005504FD">
        <w:rPr>
          <w:b/>
          <w:bCs/>
          <w:sz w:val="24"/>
          <w:szCs w:val="24"/>
          <w:lang w:eastAsia="ru-RU"/>
        </w:rPr>
        <w:t>большим</w:t>
      </w:r>
      <w:r w:rsidRPr="005504FD">
        <w:rPr>
          <w:sz w:val="24"/>
          <w:szCs w:val="24"/>
          <w:lang w:eastAsia="ru-RU"/>
        </w:rPr>
        <w:t xml:space="preserve"> (обязательным) критериям </w:t>
      </w:r>
      <w:r w:rsidRPr="005504FD">
        <w:rPr>
          <w:sz w:val="24"/>
          <w:szCs w:val="24"/>
          <w:lang w:eastAsia="ru-RU"/>
        </w:rPr>
        <w:softHyphen/>
        <w:t xml:space="preserve">относят: </w:t>
      </w:r>
    </w:p>
    <w:p w:rsidR="009867F9" w:rsidRPr="005504FD" w:rsidRDefault="009867F9" w:rsidP="005504FD">
      <w:pPr>
        <w:numPr>
          <w:ilvl w:val="0"/>
          <w:numId w:val="1"/>
        </w:numPr>
        <w:spacing w:after="0" w:line="240" w:lineRule="auto"/>
        <w:ind w:left="0" w:firstLine="330"/>
        <w:rPr>
          <w:sz w:val="24"/>
          <w:szCs w:val="24"/>
          <w:lang w:eastAsia="ru-RU"/>
        </w:rPr>
      </w:pPr>
      <w:r w:rsidRPr="005504FD">
        <w:rPr>
          <w:sz w:val="24"/>
          <w:szCs w:val="24"/>
          <w:lang w:eastAsia="ru-RU"/>
        </w:rPr>
        <w:t xml:space="preserve">постоянное чувство усталости и снижение работоспособности на 50 % и более у ранее здоровых людей в течение не менее 6 </w:t>
      </w:r>
      <w:r w:rsidRPr="005504FD">
        <w:rPr>
          <w:sz w:val="24"/>
          <w:szCs w:val="24"/>
          <w:lang w:eastAsia="ru-RU"/>
        </w:rPr>
        <w:softHyphen/>
        <w:t>месяцев;</w:t>
      </w:r>
    </w:p>
    <w:p w:rsidR="009867F9" w:rsidRPr="005504FD" w:rsidRDefault="009867F9" w:rsidP="005504FD">
      <w:pPr>
        <w:numPr>
          <w:ilvl w:val="0"/>
          <w:numId w:val="1"/>
        </w:numPr>
        <w:spacing w:after="0" w:line="240" w:lineRule="auto"/>
        <w:ind w:left="0" w:firstLine="330"/>
        <w:rPr>
          <w:sz w:val="24"/>
          <w:szCs w:val="24"/>
          <w:lang w:eastAsia="ru-RU"/>
        </w:rPr>
      </w:pPr>
      <w:r w:rsidRPr="005504FD">
        <w:rPr>
          <w:sz w:val="24"/>
          <w:szCs w:val="24"/>
          <w:lang w:eastAsia="ru-RU"/>
        </w:rPr>
        <w:t xml:space="preserve">отсутствие заболеваний и других причин, которые могут вызвать такое </w:t>
      </w:r>
      <w:r w:rsidRPr="005504FD">
        <w:rPr>
          <w:sz w:val="24"/>
          <w:szCs w:val="24"/>
          <w:lang w:eastAsia="ru-RU"/>
        </w:rPr>
        <w:softHyphen/>
        <w:t>состояние.</w:t>
      </w:r>
    </w:p>
    <w:p w:rsidR="009867F9" w:rsidRPr="005504FD" w:rsidRDefault="009867F9" w:rsidP="005504FD">
      <w:pPr>
        <w:spacing w:after="0" w:line="240" w:lineRule="auto"/>
        <w:ind w:firstLine="330"/>
        <w:rPr>
          <w:sz w:val="24"/>
          <w:szCs w:val="24"/>
          <w:lang w:eastAsia="ru-RU"/>
        </w:rPr>
      </w:pPr>
      <w:r w:rsidRPr="005504FD">
        <w:rPr>
          <w:b/>
          <w:bCs/>
          <w:sz w:val="24"/>
          <w:szCs w:val="24"/>
          <w:lang w:eastAsia="ru-RU"/>
        </w:rPr>
        <w:t>Малые</w:t>
      </w:r>
      <w:r w:rsidRPr="005504FD">
        <w:rPr>
          <w:sz w:val="24"/>
          <w:szCs w:val="24"/>
          <w:lang w:eastAsia="ru-RU"/>
        </w:rPr>
        <w:t xml:space="preserve"> критерии объединяют в несколько </w:t>
      </w:r>
      <w:r w:rsidRPr="005504FD">
        <w:rPr>
          <w:sz w:val="24"/>
          <w:szCs w:val="24"/>
          <w:lang w:eastAsia="ru-RU"/>
        </w:rPr>
        <w:softHyphen/>
        <w:t xml:space="preserve">групп: </w:t>
      </w:r>
    </w:p>
    <w:p w:rsidR="009867F9" w:rsidRPr="005504FD" w:rsidRDefault="009867F9" w:rsidP="005504FD">
      <w:pPr>
        <w:numPr>
          <w:ilvl w:val="0"/>
          <w:numId w:val="2"/>
        </w:numPr>
        <w:spacing w:after="0" w:line="240" w:lineRule="auto"/>
        <w:ind w:left="0" w:firstLine="330"/>
        <w:rPr>
          <w:sz w:val="24"/>
          <w:szCs w:val="24"/>
          <w:lang w:eastAsia="ru-RU"/>
        </w:rPr>
      </w:pPr>
      <w:r w:rsidRPr="005504FD">
        <w:rPr>
          <w:sz w:val="24"/>
          <w:szCs w:val="24"/>
          <w:lang w:eastAsia="ru-RU"/>
        </w:rPr>
        <w:t xml:space="preserve">симптомы хронического инфекционного процесса (субфебрильная температура, хронический </w:t>
      </w:r>
      <w:hyperlink r:id="rId5" w:tgtFrame="_blank" w:history="1">
        <w:r w:rsidRPr="005504FD">
          <w:rPr>
            <w:sz w:val="24"/>
            <w:szCs w:val="24"/>
            <w:lang w:eastAsia="ru-RU"/>
          </w:rPr>
          <w:t>фарингит</w:t>
        </w:r>
      </w:hyperlink>
      <w:r w:rsidRPr="005504FD">
        <w:rPr>
          <w:sz w:val="24"/>
          <w:szCs w:val="24"/>
          <w:lang w:eastAsia="ru-RU"/>
        </w:rPr>
        <w:t xml:space="preserve">, увеличение лимфатических узлов, </w:t>
      </w:r>
      <w:hyperlink r:id="rId6" w:tgtFrame="_blank" w:history="1">
        <w:r w:rsidRPr="005504FD">
          <w:rPr>
            <w:sz w:val="24"/>
            <w:szCs w:val="24"/>
            <w:lang w:eastAsia="ru-RU"/>
          </w:rPr>
          <w:t xml:space="preserve">мышечные и суставные </w:t>
        </w:r>
        <w:r w:rsidRPr="005504FD">
          <w:rPr>
            <w:sz w:val="24"/>
            <w:szCs w:val="24"/>
            <w:lang w:eastAsia="ru-RU"/>
          </w:rPr>
          <w:softHyphen/>
          <w:t>боли</w:t>
        </w:r>
      </w:hyperlink>
      <w:r w:rsidRPr="005504FD">
        <w:rPr>
          <w:sz w:val="24"/>
          <w:szCs w:val="24"/>
          <w:lang w:eastAsia="ru-RU"/>
        </w:rPr>
        <w:t>);</w:t>
      </w:r>
    </w:p>
    <w:p w:rsidR="009867F9" w:rsidRPr="005504FD" w:rsidRDefault="009867F9" w:rsidP="005504FD">
      <w:pPr>
        <w:numPr>
          <w:ilvl w:val="0"/>
          <w:numId w:val="2"/>
        </w:numPr>
        <w:spacing w:after="0" w:line="240" w:lineRule="auto"/>
        <w:ind w:left="0" w:firstLine="330"/>
        <w:rPr>
          <w:sz w:val="24"/>
          <w:szCs w:val="24"/>
          <w:lang w:eastAsia="ru-RU"/>
        </w:rPr>
      </w:pPr>
      <w:r w:rsidRPr="005504FD">
        <w:rPr>
          <w:sz w:val="24"/>
          <w:szCs w:val="24"/>
          <w:lang w:eastAsia="ru-RU"/>
        </w:rPr>
        <w:t>признаки наличия психических и психологических проблем (</w:t>
      </w:r>
      <w:hyperlink r:id="rId7" w:tgtFrame="_blank" w:history="1">
        <w:r w:rsidRPr="005504FD">
          <w:rPr>
            <w:sz w:val="24"/>
            <w:szCs w:val="24"/>
            <w:lang w:eastAsia="ru-RU"/>
          </w:rPr>
          <w:t>нарушения сна</w:t>
        </w:r>
      </w:hyperlink>
      <w:r w:rsidRPr="005504FD">
        <w:rPr>
          <w:sz w:val="24"/>
          <w:szCs w:val="24"/>
          <w:lang w:eastAsia="ru-RU"/>
        </w:rPr>
        <w:t xml:space="preserve">, ухудшение памяти, </w:t>
      </w:r>
      <w:r w:rsidRPr="005504FD">
        <w:rPr>
          <w:sz w:val="24"/>
          <w:szCs w:val="24"/>
          <w:lang w:eastAsia="ru-RU"/>
        </w:rPr>
        <w:softHyphen/>
        <w:t>депрессия);</w:t>
      </w:r>
    </w:p>
    <w:p w:rsidR="009867F9" w:rsidRPr="005504FD" w:rsidRDefault="009867F9" w:rsidP="005504FD">
      <w:pPr>
        <w:numPr>
          <w:ilvl w:val="0"/>
          <w:numId w:val="2"/>
        </w:numPr>
        <w:spacing w:after="0" w:line="240" w:lineRule="auto"/>
        <w:ind w:left="0" w:firstLine="330"/>
        <w:rPr>
          <w:sz w:val="24"/>
          <w:szCs w:val="24"/>
          <w:lang w:eastAsia="ru-RU"/>
        </w:rPr>
      </w:pPr>
      <w:r w:rsidRPr="005504FD">
        <w:rPr>
          <w:sz w:val="24"/>
          <w:szCs w:val="24"/>
          <w:lang w:eastAsia="ru-RU"/>
        </w:rPr>
        <w:t xml:space="preserve">проявления вегетативно-эндокринной дисфункции (быстрое изменение массы тела, нарушение функции желудочно-кишечного тракта, снижение аппетита, аритмии, </w:t>
      </w:r>
      <w:r w:rsidRPr="005504FD">
        <w:rPr>
          <w:sz w:val="24"/>
          <w:szCs w:val="24"/>
          <w:lang w:eastAsia="ru-RU"/>
        </w:rPr>
        <w:softHyphen/>
        <w:t>дизурия);</w:t>
      </w:r>
    </w:p>
    <w:p w:rsidR="009867F9" w:rsidRPr="005504FD" w:rsidRDefault="009867F9" w:rsidP="005504FD">
      <w:pPr>
        <w:numPr>
          <w:ilvl w:val="0"/>
          <w:numId w:val="2"/>
        </w:numPr>
        <w:spacing w:after="0" w:line="240" w:lineRule="auto"/>
        <w:ind w:left="0" w:firstLine="330"/>
        <w:rPr>
          <w:sz w:val="24"/>
          <w:szCs w:val="24"/>
          <w:lang w:eastAsia="ru-RU"/>
        </w:rPr>
      </w:pPr>
      <w:r w:rsidRPr="005504FD">
        <w:rPr>
          <w:sz w:val="24"/>
          <w:szCs w:val="24"/>
          <w:lang w:eastAsia="ru-RU"/>
        </w:rPr>
        <w:t xml:space="preserve">симптомы аллергии и повышенной чувствительности к лекарственным препаратам, инсоляции, </w:t>
      </w:r>
      <w:r w:rsidRPr="005504FD">
        <w:rPr>
          <w:sz w:val="24"/>
          <w:szCs w:val="24"/>
          <w:lang w:eastAsia="ru-RU"/>
        </w:rPr>
        <w:softHyphen/>
        <w:t>алкоголю.</w:t>
      </w:r>
    </w:p>
    <w:p w:rsidR="009867F9" w:rsidRPr="005504FD" w:rsidRDefault="009867F9" w:rsidP="005504FD">
      <w:pPr>
        <w:spacing w:after="0" w:line="240" w:lineRule="auto"/>
        <w:rPr>
          <w:sz w:val="24"/>
          <w:szCs w:val="24"/>
          <w:lang w:eastAsia="ru-RU"/>
        </w:rPr>
      </w:pPr>
      <w:r w:rsidRPr="005504FD">
        <w:rPr>
          <w:sz w:val="24"/>
          <w:szCs w:val="24"/>
          <w:lang w:eastAsia="ru-RU"/>
        </w:rPr>
        <w:t xml:space="preserve">Диагноз СХУ считается достоверным, если у больного выявлены два обязательных критерия и не менее полугода наблюдаются четыре признака из следующих восьми дополнительных: нарушение памяти или концентрации внимания; фарингит; болезненные шейные лимфатические узлы; мышечные боли; полиартралгии; необычная, новая для больного головная боль; неосвежающий сон; недомогание после физического напряжения. Среди других проявлений СХУ можно отметить: </w:t>
      </w:r>
      <w:hyperlink r:id="rId8" w:tgtFrame="_blank" w:history="1">
        <w:r w:rsidRPr="005504FD">
          <w:rPr>
            <w:sz w:val="24"/>
            <w:szCs w:val="24"/>
            <w:lang w:eastAsia="ru-RU"/>
          </w:rPr>
          <w:t>боль в горле</w:t>
        </w:r>
      </w:hyperlink>
      <w:r w:rsidRPr="005504FD">
        <w:rPr>
          <w:sz w:val="24"/>
          <w:szCs w:val="24"/>
          <w:lang w:eastAsia="ru-RU"/>
        </w:rPr>
        <w:t xml:space="preserve"> или груди, спутанность мышления, головокружения, состояние тревоги, а также другие малоспецифические симптомы невыясненного </w:t>
      </w:r>
      <w:r w:rsidRPr="005504FD">
        <w:rPr>
          <w:sz w:val="24"/>
          <w:szCs w:val="24"/>
          <w:lang w:eastAsia="ru-RU"/>
        </w:rPr>
        <w:softHyphen/>
        <w:t xml:space="preserve">патогенеза. Существуют и объективные показатели наличия синдрома, связанные с изменением иммунного статуса: снижение IgG (прежде всего за счет G1 и G3 классов), а также числа лимфоцитов с фенотипом CD3 и CD4 и естественных киллеров, повышение уровня циркулирующих комплексов и антивирусных антител разного типа, β-эндорфина, интерлейкина-1 (β) и интерферона, а также фактора некроза </w:t>
      </w:r>
      <w:r w:rsidRPr="005504FD">
        <w:rPr>
          <w:sz w:val="24"/>
          <w:szCs w:val="24"/>
          <w:lang w:eastAsia="ru-RU"/>
        </w:rPr>
        <w:softHyphen/>
        <w:t xml:space="preserve">опухолей. </w:t>
      </w:r>
    </w:p>
    <w:p w:rsidR="009867F9" w:rsidRPr="005504FD" w:rsidRDefault="009867F9" w:rsidP="005504FD">
      <w:pPr>
        <w:spacing w:after="0" w:line="240" w:lineRule="auto"/>
        <w:rPr>
          <w:sz w:val="24"/>
          <w:szCs w:val="24"/>
          <w:lang w:eastAsia="ru-RU"/>
        </w:rPr>
      </w:pPr>
      <w:r w:rsidRPr="005504FD">
        <w:rPr>
          <w:sz w:val="24"/>
          <w:szCs w:val="24"/>
          <w:lang w:eastAsia="ru-RU"/>
        </w:rPr>
        <w:t> </w:t>
      </w:r>
      <w:r w:rsidRPr="005504FD">
        <w:rPr>
          <w:b/>
          <w:bCs/>
          <w:sz w:val="24"/>
          <w:szCs w:val="24"/>
          <w:lang w:eastAsia="ru-RU"/>
        </w:rPr>
        <w:t>Частые причины синдрома хронической усталости и группа риска</w:t>
      </w:r>
      <w:r w:rsidRPr="005504FD">
        <w:rPr>
          <w:sz w:val="24"/>
          <w:szCs w:val="24"/>
          <w:lang w:eastAsia="ru-RU"/>
        </w:rPr>
        <w:t xml:space="preserve"> </w:t>
      </w:r>
    </w:p>
    <w:p w:rsidR="009867F9" w:rsidRPr="005504FD" w:rsidRDefault="009867F9" w:rsidP="005504FD">
      <w:pPr>
        <w:spacing w:after="0" w:line="240" w:lineRule="auto"/>
        <w:rPr>
          <w:sz w:val="24"/>
          <w:szCs w:val="24"/>
          <w:lang w:eastAsia="ru-RU"/>
        </w:rPr>
      </w:pPr>
      <w:r w:rsidRPr="005504FD">
        <w:rPr>
          <w:sz w:val="24"/>
          <w:szCs w:val="24"/>
          <w:lang w:eastAsia="ru-RU"/>
        </w:rPr>
        <w:t xml:space="preserve">Почему чувствуется постоянная усталость? В нашей стране есть несколько групп населения, представители которых чаще других страдают от СХУ. В их числе: ликвидаторы аварии на ЧАЭС; граждане, живущие в местностях с неблагоприятной экологической обстановкой; послеоперационные больные, особенно онкологические пациенты, которые проходят курс лучевой или химиотерапии; больные с хроническими воспалительными заболеваниями, в том числе со скрытым течением; бизнесмены — типичные горожане, подвергающиеся чрезмерному эмоционально-психическому давлению на фоне снижения физических </w:t>
      </w:r>
      <w:r w:rsidRPr="005504FD">
        <w:rPr>
          <w:sz w:val="24"/>
          <w:szCs w:val="24"/>
          <w:lang w:eastAsia="ru-RU"/>
        </w:rPr>
        <w:softHyphen/>
        <w:t xml:space="preserve">нагрузок. </w:t>
      </w:r>
    </w:p>
    <w:p w:rsidR="009867F9" w:rsidRPr="005504FD" w:rsidRDefault="009867F9" w:rsidP="005504FD">
      <w:pPr>
        <w:spacing w:after="0" w:line="240" w:lineRule="auto"/>
        <w:rPr>
          <w:sz w:val="24"/>
          <w:szCs w:val="24"/>
          <w:lang w:eastAsia="ru-RU"/>
        </w:rPr>
      </w:pPr>
      <w:r w:rsidRPr="005504FD">
        <w:rPr>
          <w:sz w:val="24"/>
          <w:szCs w:val="24"/>
          <w:lang w:eastAsia="ru-RU"/>
        </w:rPr>
        <w:t xml:space="preserve">Основные факторы риска и причины возникновения постоянной усталости: </w:t>
      </w:r>
    </w:p>
    <w:p w:rsidR="009867F9" w:rsidRPr="005504FD" w:rsidRDefault="009867F9" w:rsidP="005504FD">
      <w:pPr>
        <w:numPr>
          <w:ilvl w:val="0"/>
          <w:numId w:val="3"/>
        </w:numPr>
        <w:spacing w:after="0" w:line="240" w:lineRule="auto"/>
        <w:ind w:left="0" w:firstLine="330"/>
        <w:rPr>
          <w:sz w:val="24"/>
          <w:szCs w:val="24"/>
          <w:lang w:eastAsia="ru-RU"/>
        </w:rPr>
      </w:pPr>
      <w:r w:rsidRPr="005504FD">
        <w:rPr>
          <w:sz w:val="24"/>
          <w:szCs w:val="24"/>
          <w:lang w:eastAsia="ru-RU"/>
        </w:rPr>
        <w:t xml:space="preserve">неблагоприятные условия жизни, особенно повышенная радиационная </w:t>
      </w:r>
      <w:r w:rsidRPr="005504FD">
        <w:rPr>
          <w:sz w:val="24"/>
          <w:szCs w:val="24"/>
          <w:lang w:eastAsia="ru-RU"/>
        </w:rPr>
        <w:softHyphen/>
        <w:t>нагрузка;</w:t>
      </w:r>
    </w:p>
    <w:p w:rsidR="009867F9" w:rsidRPr="005504FD" w:rsidRDefault="009867F9" w:rsidP="005504FD">
      <w:pPr>
        <w:numPr>
          <w:ilvl w:val="0"/>
          <w:numId w:val="3"/>
        </w:numPr>
        <w:spacing w:after="0" w:line="240" w:lineRule="auto"/>
        <w:ind w:left="0" w:firstLine="330"/>
        <w:rPr>
          <w:sz w:val="24"/>
          <w:szCs w:val="24"/>
          <w:lang w:eastAsia="ru-RU"/>
        </w:rPr>
      </w:pPr>
      <w:r w:rsidRPr="005504FD">
        <w:rPr>
          <w:sz w:val="24"/>
          <w:szCs w:val="24"/>
          <w:lang w:eastAsia="ru-RU"/>
        </w:rPr>
        <w:t xml:space="preserve">воздействия, ослабляющие общую, иммунологическую и нервно-психическую сопротивляемость организма (наркоз, оперативные вмешательства, хронические заболевания, химио- и лучевая терапия, постоянное электромагнитное воздействие — компьютеры, мобильные </w:t>
      </w:r>
      <w:r w:rsidRPr="005504FD">
        <w:rPr>
          <w:sz w:val="24"/>
          <w:szCs w:val="24"/>
          <w:lang w:eastAsia="ru-RU"/>
        </w:rPr>
        <w:softHyphen/>
        <w:t>телефоны);</w:t>
      </w:r>
    </w:p>
    <w:p w:rsidR="009867F9" w:rsidRPr="005504FD" w:rsidRDefault="009867F9" w:rsidP="005504FD">
      <w:pPr>
        <w:numPr>
          <w:ilvl w:val="0"/>
          <w:numId w:val="3"/>
        </w:numPr>
        <w:spacing w:after="0" w:line="240" w:lineRule="auto"/>
        <w:ind w:left="0" w:firstLine="330"/>
        <w:rPr>
          <w:sz w:val="24"/>
          <w:szCs w:val="24"/>
          <w:lang w:eastAsia="ru-RU"/>
        </w:rPr>
      </w:pPr>
      <w:r w:rsidRPr="005504FD">
        <w:rPr>
          <w:sz w:val="24"/>
          <w:szCs w:val="24"/>
          <w:lang w:eastAsia="ru-RU"/>
        </w:rPr>
        <w:t xml:space="preserve">частые и длительные </w:t>
      </w:r>
      <w:r w:rsidRPr="005504FD">
        <w:rPr>
          <w:sz w:val="24"/>
          <w:szCs w:val="24"/>
          <w:lang w:eastAsia="ru-RU"/>
        </w:rPr>
        <w:softHyphen/>
        <w:t>стрессы;</w:t>
      </w:r>
    </w:p>
    <w:p w:rsidR="009867F9" w:rsidRPr="005504FD" w:rsidRDefault="009867F9" w:rsidP="005504FD">
      <w:pPr>
        <w:numPr>
          <w:ilvl w:val="0"/>
          <w:numId w:val="3"/>
        </w:numPr>
        <w:spacing w:after="0" w:line="240" w:lineRule="auto"/>
        <w:ind w:left="0" w:firstLine="330"/>
        <w:rPr>
          <w:sz w:val="24"/>
          <w:szCs w:val="24"/>
          <w:lang w:eastAsia="ru-RU"/>
        </w:rPr>
      </w:pPr>
      <w:r w:rsidRPr="005504FD">
        <w:rPr>
          <w:sz w:val="24"/>
          <w:szCs w:val="24"/>
          <w:lang w:eastAsia="ru-RU"/>
        </w:rPr>
        <w:t xml:space="preserve">однообразная напряженная </w:t>
      </w:r>
      <w:r w:rsidRPr="005504FD">
        <w:rPr>
          <w:sz w:val="24"/>
          <w:szCs w:val="24"/>
          <w:lang w:eastAsia="ru-RU"/>
        </w:rPr>
        <w:softHyphen/>
        <w:t>работа;</w:t>
      </w:r>
    </w:p>
    <w:p w:rsidR="009867F9" w:rsidRPr="005504FD" w:rsidRDefault="009867F9" w:rsidP="005504FD">
      <w:pPr>
        <w:numPr>
          <w:ilvl w:val="0"/>
          <w:numId w:val="3"/>
        </w:numPr>
        <w:spacing w:after="0" w:line="240" w:lineRule="auto"/>
        <w:ind w:left="0" w:firstLine="330"/>
        <w:rPr>
          <w:sz w:val="24"/>
          <w:szCs w:val="24"/>
          <w:lang w:eastAsia="ru-RU"/>
        </w:rPr>
      </w:pPr>
      <w:r w:rsidRPr="005504FD">
        <w:rPr>
          <w:sz w:val="24"/>
          <w:szCs w:val="24"/>
          <w:lang w:eastAsia="ru-RU"/>
        </w:rPr>
        <w:t xml:space="preserve">постоянная нехватка физической нагрузки и несбалансированное </w:t>
      </w:r>
      <w:r w:rsidRPr="005504FD">
        <w:rPr>
          <w:sz w:val="24"/>
          <w:szCs w:val="24"/>
          <w:lang w:eastAsia="ru-RU"/>
        </w:rPr>
        <w:softHyphen/>
        <w:t>питание;</w:t>
      </w:r>
    </w:p>
    <w:p w:rsidR="009867F9" w:rsidRPr="005504FD" w:rsidRDefault="009867F9" w:rsidP="005504FD">
      <w:pPr>
        <w:numPr>
          <w:ilvl w:val="0"/>
          <w:numId w:val="3"/>
        </w:numPr>
        <w:spacing w:after="0" w:line="240" w:lineRule="auto"/>
        <w:ind w:left="0" w:firstLine="330"/>
        <w:rPr>
          <w:sz w:val="24"/>
          <w:szCs w:val="24"/>
          <w:lang w:eastAsia="ru-RU"/>
        </w:rPr>
      </w:pPr>
      <w:r w:rsidRPr="005504FD">
        <w:rPr>
          <w:sz w:val="24"/>
          <w:szCs w:val="24"/>
          <w:lang w:eastAsia="ru-RU"/>
        </w:rPr>
        <w:t xml:space="preserve">отсутствие жизненных </w:t>
      </w:r>
      <w:r w:rsidRPr="005504FD">
        <w:rPr>
          <w:sz w:val="24"/>
          <w:szCs w:val="24"/>
          <w:lang w:eastAsia="ru-RU"/>
        </w:rPr>
        <w:softHyphen/>
        <w:t>перспектив.</w:t>
      </w:r>
    </w:p>
    <w:p w:rsidR="009867F9" w:rsidRPr="005504FD" w:rsidRDefault="009867F9" w:rsidP="005504FD">
      <w:pPr>
        <w:spacing w:after="0" w:line="240" w:lineRule="auto"/>
        <w:rPr>
          <w:sz w:val="24"/>
          <w:szCs w:val="24"/>
          <w:lang w:eastAsia="ru-RU"/>
        </w:rPr>
      </w:pPr>
      <w:r w:rsidRPr="005504FD">
        <w:rPr>
          <w:sz w:val="24"/>
          <w:szCs w:val="24"/>
          <w:lang w:eastAsia="ru-RU"/>
        </w:rPr>
        <w:t xml:space="preserve">  Для больных типичны вредные привычки, которые становятся патогенетически значимыми моментами в развитии СХУ: алкоголизм (часто в форме бытового пьянства, связанного с попыткой снять нервное возбуждение вечером) и интенсивное курение, являющееся попыткой стимулировать падающую работоспособность. Способствуют возникновению синдрома хронические заболевания половой сферы, в том числе хламидиоз, гипертоническая болезнь I–II стадий, различные формы вегетативных </w:t>
      </w:r>
      <w:r w:rsidRPr="005504FD">
        <w:rPr>
          <w:sz w:val="24"/>
          <w:szCs w:val="24"/>
          <w:lang w:eastAsia="ru-RU"/>
        </w:rPr>
        <w:softHyphen/>
        <w:t xml:space="preserve">дисфункций. </w:t>
      </w:r>
    </w:p>
    <w:p w:rsidR="009867F9" w:rsidRPr="005504FD" w:rsidRDefault="009867F9" w:rsidP="005504FD">
      <w:pPr>
        <w:spacing w:after="0" w:line="240" w:lineRule="auto"/>
        <w:rPr>
          <w:sz w:val="24"/>
          <w:szCs w:val="24"/>
          <w:lang w:eastAsia="ru-RU"/>
        </w:rPr>
      </w:pPr>
      <w:r w:rsidRPr="005504FD">
        <w:rPr>
          <w:b/>
          <w:bCs/>
          <w:sz w:val="24"/>
          <w:szCs w:val="24"/>
          <w:lang w:eastAsia="ru-RU"/>
        </w:rPr>
        <w:t>Клиническая картина синдрома</w:t>
      </w:r>
      <w:r w:rsidRPr="005504FD">
        <w:rPr>
          <w:sz w:val="24"/>
          <w:szCs w:val="24"/>
          <w:lang w:eastAsia="ru-RU"/>
        </w:rPr>
        <w:t xml:space="preserve"> </w:t>
      </w:r>
    </w:p>
    <w:p w:rsidR="009867F9" w:rsidRPr="005504FD" w:rsidRDefault="009867F9" w:rsidP="005504FD">
      <w:pPr>
        <w:spacing w:after="0" w:line="240" w:lineRule="auto"/>
        <w:rPr>
          <w:sz w:val="24"/>
          <w:szCs w:val="24"/>
          <w:lang w:eastAsia="ru-RU"/>
        </w:rPr>
      </w:pPr>
      <w:r w:rsidRPr="005504FD">
        <w:rPr>
          <w:sz w:val="24"/>
          <w:szCs w:val="24"/>
          <w:lang w:eastAsia="ru-RU"/>
        </w:rPr>
        <w:t xml:space="preserve">Тщательный клинический анализ позволяет достаточно точно обрисовать картину синдрома хронической усталости как отдельной </w:t>
      </w:r>
      <w:r w:rsidRPr="005504FD">
        <w:rPr>
          <w:sz w:val="24"/>
          <w:szCs w:val="24"/>
          <w:lang w:eastAsia="ru-RU"/>
        </w:rPr>
        <w:softHyphen/>
        <w:t xml:space="preserve">нозологии. </w:t>
      </w:r>
    </w:p>
    <w:p w:rsidR="009867F9" w:rsidRPr="005504FD" w:rsidRDefault="009867F9" w:rsidP="005504FD">
      <w:pPr>
        <w:spacing w:after="0" w:line="240" w:lineRule="auto"/>
        <w:rPr>
          <w:sz w:val="24"/>
          <w:szCs w:val="24"/>
          <w:lang w:eastAsia="ru-RU"/>
        </w:rPr>
      </w:pPr>
      <w:r w:rsidRPr="005504FD">
        <w:rPr>
          <w:sz w:val="24"/>
          <w:szCs w:val="24"/>
          <w:lang w:eastAsia="ru-RU"/>
        </w:rPr>
        <w:t xml:space="preserve">  Как правило, к врачу пациенты обращаются в связи с периодическими болями в различных частях тела, в том числе с головными болями, неприятными ощущениями в горле, слабостью, быстрой утомляемостью. При сборе анамнеза можно выяснить, что у пациента имеются нарушения сна, при этом днем отмечается </w:t>
      </w:r>
      <w:hyperlink r:id="rId9" w:tgtFrame="_blank" w:history="1">
        <w:r w:rsidRPr="005504FD">
          <w:rPr>
            <w:sz w:val="24"/>
            <w:szCs w:val="24"/>
            <w:lang w:eastAsia="ru-RU"/>
          </w:rPr>
          <w:t>сонливость</w:t>
        </w:r>
      </w:hyperlink>
      <w:r w:rsidRPr="005504FD">
        <w:rPr>
          <w:sz w:val="24"/>
          <w:szCs w:val="24"/>
          <w:lang w:eastAsia="ru-RU"/>
        </w:rPr>
        <w:t xml:space="preserve">. В разговоре с врачом такие больные, как правило, жалуются, что им стало неинтересно жить, что стресс вынуждает их употреблять спиртные напитки или успокоительные препараты вечером, а днем они пытаются взбодриться психостимуляторами. Поэтому, когда на прием к врачу приходит пациент молодого или среднего возраста без четких жалоб, необходимо всегда уточнять его эмоциональный и психологический статус, а также выяснить режим питания, работы, уровень физических нагрузок. Собрав такой полный анамнез (и исключив все другие возможные патологии), можно поставить диагноз </w:t>
      </w:r>
      <w:r w:rsidRPr="005504FD">
        <w:rPr>
          <w:sz w:val="24"/>
          <w:szCs w:val="24"/>
          <w:lang w:eastAsia="ru-RU"/>
        </w:rPr>
        <w:softHyphen/>
        <w:t xml:space="preserve">СХУ. </w:t>
      </w:r>
    </w:p>
    <w:p w:rsidR="009867F9" w:rsidRPr="005504FD" w:rsidRDefault="009867F9" w:rsidP="005504FD">
      <w:pPr>
        <w:spacing w:after="0" w:line="240" w:lineRule="auto"/>
        <w:rPr>
          <w:sz w:val="24"/>
          <w:szCs w:val="24"/>
          <w:lang w:eastAsia="ru-RU"/>
        </w:rPr>
      </w:pPr>
      <w:r w:rsidRPr="005504FD">
        <w:rPr>
          <w:sz w:val="24"/>
          <w:szCs w:val="24"/>
          <w:lang w:eastAsia="ru-RU"/>
        </w:rPr>
        <w:t xml:space="preserve">  Необходимо помнить, что симптоматика синдрома, как правило, прогрессивно нарастает и не может быть объяснена никакими соматическими </w:t>
      </w:r>
      <w:r w:rsidRPr="005504FD">
        <w:rPr>
          <w:sz w:val="24"/>
          <w:szCs w:val="24"/>
          <w:lang w:eastAsia="ru-RU"/>
        </w:rPr>
        <w:softHyphen/>
        <w:t xml:space="preserve">заболеваниями. </w:t>
      </w:r>
    </w:p>
    <w:p w:rsidR="009867F9" w:rsidRPr="005504FD" w:rsidRDefault="009867F9" w:rsidP="005504FD">
      <w:pPr>
        <w:spacing w:after="0" w:line="240" w:lineRule="auto"/>
        <w:rPr>
          <w:sz w:val="24"/>
          <w:szCs w:val="24"/>
          <w:lang w:eastAsia="ru-RU"/>
        </w:rPr>
      </w:pPr>
      <w:r w:rsidRPr="005504FD">
        <w:rPr>
          <w:sz w:val="24"/>
          <w:szCs w:val="24"/>
          <w:lang w:eastAsia="ru-RU"/>
        </w:rPr>
        <w:t xml:space="preserve">При тщательном клиническом обследовании зачастую не удается выявить никаких объективных нарушений помимо изменения иммунного статуса — лабораторные исследования свидетельствуют об отсутствии отклонений. Невозможно обнаружить изменения в анализе крови и мочи, синдром никак не проявляется в ходе УЗИ или рентгенологических исследований, соответствуют норме показатели биохимических анализов крови. Расстройства памяти и психики подтверждаются изменениями на ЭЭГ только в запущенных случаях </w:t>
      </w:r>
      <w:r w:rsidRPr="005504FD">
        <w:rPr>
          <w:sz w:val="24"/>
          <w:szCs w:val="24"/>
          <w:lang w:eastAsia="ru-RU"/>
        </w:rPr>
        <w:softHyphen/>
        <w:t xml:space="preserve">СХУ. </w:t>
      </w:r>
    </w:p>
    <w:p w:rsidR="009867F9" w:rsidRPr="005504FD" w:rsidRDefault="009867F9" w:rsidP="005504FD">
      <w:pPr>
        <w:spacing w:after="0" w:line="240" w:lineRule="auto"/>
        <w:rPr>
          <w:sz w:val="24"/>
          <w:szCs w:val="24"/>
          <w:lang w:eastAsia="ru-RU"/>
        </w:rPr>
      </w:pPr>
      <w:r w:rsidRPr="005504FD">
        <w:rPr>
          <w:b/>
          <w:bCs/>
          <w:sz w:val="24"/>
          <w:szCs w:val="24"/>
          <w:lang w:eastAsia="ru-RU"/>
        </w:rPr>
        <w:t>Общие принципы лечения синдрома хронической усталости</w:t>
      </w:r>
      <w:r w:rsidRPr="005504FD">
        <w:rPr>
          <w:sz w:val="24"/>
          <w:szCs w:val="24"/>
          <w:lang w:eastAsia="ru-RU"/>
        </w:rPr>
        <w:t xml:space="preserve"> </w:t>
      </w:r>
    </w:p>
    <w:p w:rsidR="009867F9" w:rsidRPr="005504FD" w:rsidRDefault="009867F9" w:rsidP="005504FD">
      <w:pPr>
        <w:spacing w:after="0" w:line="240" w:lineRule="auto"/>
        <w:rPr>
          <w:sz w:val="24"/>
          <w:szCs w:val="24"/>
          <w:lang w:eastAsia="ru-RU"/>
        </w:rPr>
      </w:pPr>
      <w:r w:rsidRPr="005504FD">
        <w:rPr>
          <w:sz w:val="24"/>
          <w:szCs w:val="24"/>
          <w:lang w:eastAsia="ru-RU"/>
        </w:rPr>
        <w:t xml:space="preserve">Что делать если чувствуешь постоянную усталость? В лечении СХУ в настоящее время применяют несколько групп препаратов: нестероидные противовоспалительные, седативные, антидепрессанты, </w:t>
      </w:r>
      <w:r w:rsidRPr="005504FD">
        <w:rPr>
          <w:sz w:val="24"/>
          <w:szCs w:val="24"/>
          <w:lang w:eastAsia="ru-RU"/>
        </w:rPr>
        <w:softHyphen/>
        <w:t xml:space="preserve">иммуномодумоляторы. </w:t>
      </w:r>
    </w:p>
    <w:p w:rsidR="009867F9" w:rsidRPr="005504FD" w:rsidRDefault="009867F9" w:rsidP="005504FD">
      <w:pPr>
        <w:spacing w:after="0" w:line="240" w:lineRule="auto"/>
        <w:rPr>
          <w:sz w:val="24"/>
          <w:szCs w:val="24"/>
          <w:lang w:eastAsia="ru-RU"/>
        </w:rPr>
      </w:pPr>
      <w:r w:rsidRPr="005504FD">
        <w:rPr>
          <w:sz w:val="24"/>
          <w:szCs w:val="24"/>
          <w:lang w:eastAsia="ru-RU"/>
        </w:rPr>
        <w:t xml:space="preserve">Как лечить синдром хронической усталости? В общий комплекс лечения в обязательном порядке должны быть </w:t>
      </w:r>
      <w:r w:rsidRPr="005504FD">
        <w:rPr>
          <w:sz w:val="24"/>
          <w:szCs w:val="24"/>
          <w:lang w:eastAsia="ru-RU"/>
        </w:rPr>
        <w:softHyphen/>
        <w:t xml:space="preserve">включены: </w:t>
      </w:r>
    </w:p>
    <w:p w:rsidR="009867F9" w:rsidRPr="005504FD" w:rsidRDefault="009867F9" w:rsidP="005504FD">
      <w:pPr>
        <w:numPr>
          <w:ilvl w:val="0"/>
          <w:numId w:val="4"/>
        </w:numPr>
        <w:spacing w:after="0" w:line="240" w:lineRule="auto"/>
        <w:ind w:left="0" w:firstLine="330"/>
        <w:rPr>
          <w:sz w:val="24"/>
          <w:szCs w:val="24"/>
          <w:lang w:eastAsia="ru-RU"/>
        </w:rPr>
      </w:pPr>
      <w:r w:rsidRPr="005504FD">
        <w:rPr>
          <w:sz w:val="24"/>
          <w:szCs w:val="24"/>
          <w:lang w:eastAsia="ru-RU"/>
        </w:rPr>
        <w:t xml:space="preserve">нормализация режима отдыха и физической </w:t>
      </w:r>
      <w:r w:rsidRPr="005504FD">
        <w:rPr>
          <w:sz w:val="24"/>
          <w:szCs w:val="24"/>
          <w:lang w:eastAsia="ru-RU"/>
        </w:rPr>
        <w:softHyphen/>
        <w:t>нагрузки;</w:t>
      </w:r>
    </w:p>
    <w:p w:rsidR="009867F9" w:rsidRPr="005504FD" w:rsidRDefault="009867F9" w:rsidP="005504FD">
      <w:pPr>
        <w:numPr>
          <w:ilvl w:val="0"/>
          <w:numId w:val="4"/>
        </w:numPr>
        <w:spacing w:after="0" w:line="240" w:lineRule="auto"/>
        <w:ind w:left="0" w:firstLine="330"/>
        <w:rPr>
          <w:sz w:val="24"/>
          <w:szCs w:val="24"/>
          <w:lang w:eastAsia="ru-RU"/>
        </w:rPr>
      </w:pPr>
      <w:r w:rsidRPr="005504FD">
        <w:rPr>
          <w:sz w:val="24"/>
          <w:szCs w:val="24"/>
          <w:lang w:eastAsia="ru-RU"/>
        </w:rPr>
        <w:softHyphen/>
        <w:t>диетотерапия;</w:t>
      </w:r>
    </w:p>
    <w:p w:rsidR="009867F9" w:rsidRPr="005504FD" w:rsidRDefault="009867F9" w:rsidP="005504FD">
      <w:pPr>
        <w:numPr>
          <w:ilvl w:val="0"/>
          <w:numId w:val="4"/>
        </w:numPr>
        <w:spacing w:after="0" w:line="240" w:lineRule="auto"/>
        <w:ind w:left="0" w:firstLine="330"/>
        <w:rPr>
          <w:sz w:val="24"/>
          <w:szCs w:val="24"/>
          <w:lang w:eastAsia="ru-RU"/>
        </w:rPr>
      </w:pPr>
      <w:r w:rsidRPr="005504FD">
        <w:rPr>
          <w:sz w:val="24"/>
          <w:szCs w:val="24"/>
          <w:lang w:eastAsia="ru-RU"/>
        </w:rPr>
        <w:t xml:space="preserve">витаминотерапия при синдроме хронической усталости (витамины В1, В6, В12 и С), массаж, гидропроцедуры и лечебная </w:t>
      </w:r>
      <w:r w:rsidRPr="005504FD">
        <w:rPr>
          <w:sz w:val="24"/>
          <w:szCs w:val="24"/>
          <w:lang w:eastAsia="ru-RU"/>
        </w:rPr>
        <w:softHyphen/>
        <w:t>физкультура;</w:t>
      </w:r>
    </w:p>
    <w:p w:rsidR="009867F9" w:rsidRPr="005504FD" w:rsidRDefault="009867F9" w:rsidP="005504FD">
      <w:pPr>
        <w:numPr>
          <w:ilvl w:val="0"/>
          <w:numId w:val="4"/>
        </w:numPr>
        <w:spacing w:after="0" w:line="240" w:lineRule="auto"/>
        <w:ind w:left="0" w:firstLine="330"/>
        <w:rPr>
          <w:sz w:val="24"/>
          <w:szCs w:val="24"/>
          <w:lang w:eastAsia="ru-RU"/>
        </w:rPr>
      </w:pPr>
      <w:r w:rsidRPr="005504FD">
        <w:rPr>
          <w:sz w:val="24"/>
          <w:szCs w:val="24"/>
          <w:lang w:eastAsia="ru-RU"/>
        </w:rPr>
        <w:t xml:space="preserve">аутогенная тренировка или другие активные методы нормализации психоэмоционального фона, в том числе групповая </w:t>
      </w:r>
      <w:r w:rsidRPr="005504FD">
        <w:rPr>
          <w:sz w:val="24"/>
          <w:szCs w:val="24"/>
          <w:lang w:eastAsia="ru-RU"/>
        </w:rPr>
        <w:softHyphen/>
        <w:t>психотерапия;</w:t>
      </w:r>
    </w:p>
    <w:p w:rsidR="009867F9" w:rsidRPr="005504FD" w:rsidRDefault="009867F9" w:rsidP="005504FD">
      <w:pPr>
        <w:numPr>
          <w:ilvl w:val="0"/>
          <w:numId w:val="4"/>
        </w:numPr>
        <w:spacing w:after="0" w:line="240" w:lineRule="auto"/>
        <w:ind w:left="0" w:firstLine="330"/>
        <w:rPr>
          <w:sz w:val="24"/>
          <w:szCs w:val="24"/>
          <w:lang w:eastAsia="ru-RU"/>
        </w:rPr>
      </w:pPr>
      <w:r w:rsidRPr="005504FD">
        <w:rPr>
          <w:sz w:val="24"/>
          <w:szCs w:val="24"/>
          <w:lang w:eastAsia="ru-RU"/>
        </w:rPr>
        <w:t xml:space="preserve">иммунокорректоры общего плана с ясно выраженным общим адаптогенным </w:t>
      </w:r>
      <w:r w:rsidRPr="005504FD">
        <w:rPr>
          <w:sz w:val="24"/>
          <w:szCs w:val="24"/>
          <w:lang w:eastAsia="ru-RU"/>
        </w:rPr>
        <w:softHyphen/>
        <w:t>эффектом;</w:t>
      </w:r>
    </w:p>
    <w:p w:rsidR="009867F9" w:rsidRPr="005504FD" w:rsidRDefault="009867F9" w:rsidP="005504FD">
      <w:pPr>
        <w:numPr>
          <w:ilvl w:val="0"/>
          <w:numId w:val="4"/>
        </w:numPr>
        <w:spacing w:after="0" w:line="240" w:lineRule="auto"/>
        <w:ind w:left="0" w:firstLine="330"/>
        <w:rPr>
          <w:sz w:val="24"/>
          <w:szCs w:val="24"/>
          <w:lang w:eastAsia="ru-RU"/>
        </w:rPr>
      </w:pPr>
      <w:r w:rsidRPr="005504FD">
        <w:rPr>
          <w:sz w:val="24"/>
          <w:szCs w:val="24"/>
          <w:lang w:eastAsia="ru-RU"/>
        </w:rPr>
        <w:t xml:space="preserve">дневные транквилизаторы, ноотропные </w:t>
      </w:r>
      <w:r w:rsidRPr="005504FD">
        <w:rPr>
          <w:sz w:val="24"/>
          <w:szCs w:val="24"/>
          <w:lang w:eastAsia="ru-RU"/>
        </w:rPr>
        <w:softHyphen/>
        <w:t>средства.</w:t>
      </w:r>
    </w:p>
    <w:p w:rsidR="009867F9" w:rsidRPr="005504FD" w:rsidRDefault="009867F9" w:rsidP="005504FD">
      <w:pPr>
        <w:spacing w:after="0" w:line="240" w:lineRule="auto"/>
        <w:rPr>
          <w:sz w:val="24"/>
          <w:szCs w:val="24"/>
          <w:lang w:eastAsia="ru-RU"/>
        </w:rPr>
      </w:pPr>
      <w:r w:rsidRPr="005504FD">
        <w:rPr>
          <w:sz w:val="24"/>
          <w:szCs w:val="24"/>
          <w:lang w:eastAsia="ru-RU"/>
        </w:rPr>
        <w:t xml:space="preserve">Прогноз для больного СХУ при обратном развитии симптомов в течение первых лет заболевания (1–2 года) обычно благоприятный. При длительном течении синдрома, появлении его после 40 лет, признаках депрессии шансы на полное выздоровление </w:t>
      </w:r>
      <w:r w:rsidRPr="005504FD">
        <w:rPr>
          <w:sz w:val="24"/>
          <w:szCs w:val="24"/>
          <w:lang w:eastAsia="ru-RU"/>
        </w:rPr>
        <w:softHyphen/>
        <w:t xml:space="preserve">уменьшаются. </w:t>
      </w:r>
    </w:p>
    <w:sectPr w:rsidR="009867F9" w:rsidRPr="005504FD" w:rsidSect="005504FD">
      <w:pgSz w:w="11906" w:h="16838" w:code="9"/>
      <w:pgMar w:top="284" w:right="851" w:bottom="284" w:left="1418" w:header="765" w:footer="482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F1E4B"/>
    <w:multiLevelType w:val="multilevel"/>
    <w:tmpl w:val="D4204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A95BE7"/>
    <w:multiLevelType w:val="multilevel"/>
    <w:tmpl w:val="E9947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494644"/>
    <w:multiLevelType w:val="multilevel"/>
    <w:tmpl w:val="BFEC5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0726EF"/>
    <w:multiLevelType w:val="multilevel"/>
    <w:tmpl w:val="A58C7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BE7163"/>
    <w:multiLevelType w:val="multilevel"/>
    <w:tmpl w:val="584A5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rawingGridVerticalSpacing w:val="299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56F5"/>
    <w:rsid w:val="00417C86"/>
    <w:rsid w:val="004C77B9"/>
    <w:rsid w:val="005504FD"/>
    <w:rsid w:val="00557146"/>
    <w:rsid w:val="009756F5"/>
    <w:rsid w:val="009867F9"/>
    <w:rsid w:val="00B554D2"/>
    <w:rsid w:val="00E24CFA"/>
    <w:rsid w:val="00F6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768"/>
    <w:pPr>
      <w:spacing w:after="160" w:line="259" w:lineRule="auto"/>
      <w:jc w:val="both"/>
    </w:pPr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14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4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4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4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4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4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14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14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4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14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14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14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146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146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14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14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146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414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14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14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14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1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4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14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4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14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4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4682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4683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4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4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4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14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4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4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4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14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4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4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4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4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4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14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4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4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4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4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4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1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4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4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4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14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14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4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4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4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4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14687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4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4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4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14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4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4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4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4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14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4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4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4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4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4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4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4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4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4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14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14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14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1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14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14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4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14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14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41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1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teka.ru/search/?q=%D0%B1%D0%BE%D0%BB%D1%8C+%D0%B2+%D0%B3%D0%BE%D1%80%D0%BB%D0%B5&amp;order=products%2Cmaterials&amp;vendor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teka.ru/search/?q=%D0%BD%D0%B0%D1%80%D1%83%D1%88%D0%B5%D0%BD%D0%B8%D0%B5+%D1%81%D0%BD%D0%B0&amp;order=products%2Cmaterials&amp;vendor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teka.ru/search/?q=%D0%BC%D1%8B%D1%88%D0%B5%D1%87%D0%BD%D1%8B%D0%B5+%D0%B1%D0%BE%D0%BB%D0%B8&amp;order=products%2Cmaterials&amp;vendor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pteka.ru/search/?q=%D1%84%D0%B0%D1%80%D0%B8%D0%BD%D0%B3%D0%B8%D1%82&amp;order=products%2Cmaterials&amp;vendor=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pteka.ru/catalog/section/lekarstvennye-preparaty/toniziruyushchie-prepara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3</Pages>
  <Words>1364</Words>
  <Characters>7777</Characters>
  <Application>Microsoft Office Word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DVT</cp:lastModifiedBy>
  <cp:revision>2</cp:revision>
  <dcterms:created xsi:type="dcterms:W3CDTF">2019-10-15T12:22:00Z</dcterms:created>
  <dcterms:modified xsi:type="dcterms:W3CDTF">2019-10-15T13:06:00Z</dcterms:modified>
</cp:coreProperties>
</file>