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0" w:rsidRPr="007930BF" w:rsidRDefault="000F4000" w:rsidP="007930BF">
      <w:pPr>
        <w:jc w:val="center"/>
        <w:rPr>
          <w:rStyle w:val="Strong"/>
          <w:rFonts w:ascii="Times New Roman" w:hAnsi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7930BF">
        <w:rPr>
          <w:rStyle w:val="Strong"/>
          <w:rFonts w:ascii="Times New Roman" w:hAnsi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Тромбоцитопатии</w:t>
      </w:r>
    </w:p>
    <w:p w:rsidR="000F4000" w:rsidRPr="00696156" w:rsidRDefault="000F4000" w:rsidP="00696156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96156">
        <w:rPr>
          <w:rStyle w:val="Strong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Тромбоцитопатии</w:t>
      </w:r>
      <w:r w:rsidRPr="006961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- группа наследственных и приобретенных нарушений свертывающей системы крови, возникающих вследствие качественной неполноценности тромбоцитов при их нормальном количестве. </w:t>
      </w:r>
    </w:p>
    <w:p w:rsidR="000F4000" w:rsidRPr="00696156" w:rsidRDefault="000F4000" w:rsidP="006961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96156">
        <w:rPr>
          <w:b/>
          <w:color w:val="000000"/>
          <w:sz w:val="28"/>
          <w:szCs w:val="28"/>
          <w:shd w:val="clear" w:color="auto" w:fill="FFFFFF"/>
        </w:rPr>
        <w:t>Симптомы тромбоцитопатии</w:t>
      </w:r>
      <w:r w:rsidRPr="00696156">
        <w:rPr>
          <w:color w:val="000000"/>
          <w:sz w:val="28"/>
          <w:szCs w:val="28"/>
          <w:shd w:val="clear" w:color="auto" w:fill="FFFFFF"/>
        </w:rPr>
        <w:t xml:space="preserve">. </w:t>
      </w:r>
      <w:r w:rsidRPr="00696156">
        <w:rPr>
          <w:color w:val="000000"/>
          <w:sz w:val="28"/>
          <w:szCs w:val="28"/>
        </w:rPr>
        <w:t>Ведущим в клинике различных форм тромбоцитопатии является рецидивирующий геморрагический синдром</w:t>
      </w:r>
      <w:r>
        <w:rPr>
          <w:color w:val="000000"/>
          <w:sz w:val="28"/>
          <w:szCs w:val="28"/>
        </w:rPr>
        <w:t xml:space="preserve"> (кровотечения)</w:t>
      </w:r>
      <w:r w:rsidRPr="00696156">
        <w:rPr>
          <w:color w:val="000000"/>
          <w:sz w:val="28"/>
          <w:szCs w:val="28"/>
        </w:rPr>
        <w:t>, тяжесть которого может варьировать от легкой кровоточивости до обильных кровотечений. У новорожденных тромбоцитопатия может проявляться </w:t>
      </w:r>
      <w:hyperlink r:id="rId5" w:history="1">
        <w:r w:rsidRPr="00696156">
          <w:rPr>
            <w:rStyle w:val="Hyperlink"/>
            <w:color w:val="auto"/>
            <w:sz w:val="28"/>
            <w:szCs w:val="28"/>
            <w:bdr w:val="none" w:sz="0" w:space="0" w:color="auto" w:frame="1"/>
          </w:rPr>
          <w:t>кефалогематомами</w:t>
        </w:r>
      </w:hyperlink>
      <w:r w:rsidRPr="00696156">
        <w:rPr>
          <w:sz w:val="28"/>
          <w:szCs w:val="28"/>
        </w:rPr>
        <w:t>,</w:t>
      </w:r>
      <w:r w:rsidRPr="00696156">
        <w:rPr>
          <w:color w:val="000000"/>
          <w:sz w:val="28"/>
          <w:szCs w:val="28"/>
        </w:rPr>
        <w:t xml:space="preserve"> внутричерепными кровоизлияниями, кровоточивостью и медленным заживлением пупочной ранки. </w:t>
      </w:r>
      <w:r>
        <w:rPr>
          <w:color w:val="000000"/>
          <w:sz w:val="28"/>
          <w:szCs w:val="28"/>
        </w:rPr>
        <w:t>Для тромбоцитопатии характерны мелко точечные кровоизлияния на коже и слизистых оболочках (петехии, экхимозы)</w:t>
      </w:r>
      <w:r w:rsidRPr="00696156">
        <w:rPr>
          <w:color w:val="000000"/>
          <w:sz w:val="28"/>
          <w:szCs w:val="28"/>
        </w:rPr>
        <w:t xml:space="preserve">, возникающими при незначительных травмах, трении тела одеждой. </w:t>
      </w:r>
      <w:r>
        <w:rPr>
          <w:color w:val="000000"/>
          <w:sz w:val="28"/>
          <w:szCs w:val="28"/>
        </w:rPr>
        <w:t>У</w:t>
      </w:r>
      <w:r w:rsidRPr="00696156">
        <w:rPr>
          <w:color w:val="000000"/>
          <w:sz w:val="28"/>
          <w:szCs w:val="28"/>
        </w:rPr>
        <w:t xml:space="preserve"> детей раннего возраста</w:t>
      </w:r>
      <w:r>
        <w:rPr>
          <w:color w:val="000000"/>
          <w:sz w:val="28"/>
          <w:szCs w:val="28"/>
        </w:rPr>
        <w:t xml:space="preserve"> могут отмечать</w:t>
      </w:r>
      <w:r w:rsidRPr="00696156">
        <w:rPr>
          <w:color w:val="000000"/>
          <w:sz w:val="28"/>
          <w:szCs w:val="28"/>
        </w:rPr>
        <w:t>ся кровотечения при </w:t>
      </w:r>
      <w:hyperlink r:id="rId6" w:history="1">
        <w:r w:rsidRPr="006961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прорезывании зубов</w:t>
        </w:r>
      </w:hyperlink>
      <w:r w:rsidRPr="00696156">
        <w:rPr>
          <w:color w:val="000000"/>
          <w:sz w:val="28"/>
          <w:szCs w:val="28"/>
        </w:rPr>
        <w:t xml:space="preserve">, рецидивирующие носовые кровотечения, повышенная кровоточивость десен, длительное заживление мелких повреждений. У девочек-подростков </w:t>
      </w:r>
      <w:r>
        <w:rPr>
          <w:color w:val="000000"/>
          <w:sz w:val="28"/>
          <w:szCs w:val="28"/>
        </w:rPr>
        <w:t>нередко</w:t>
      </w:r>
      <w:r w:rsidRPr="00696156">
        <w:rPr>
          <w:color w:val="000000"/>
          <w:sz w:val="28"/>
          <w:szCs w:val="28"/>
        </w:rPr>
        <w:t xml:space="preserve"> имеется склонность к </w:t>
      </w:r>
      <w:hyperlink r:id="rId7" w:history="1">
        <w:r w:rsidRPr="006961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меноррагиям</w:t>
        </w:r>
      </w:hyperlink>
      <w:r w:rsidRPr="00696156">
        <w:rPr>
          <w:color w:val="000000"/>
          <w:sz w:val="28"/>
          <w:szCs w:val="28"/>
        </w:rPr>
        <w:t>, ювенильным дисфункциональным маточным кровотечениям. У пациентов с тромбоцитопатиями даже малые хирургические вмешательства (удаление зуба, </w:t>
      </w:r>
      <w:hyperlink r:id="rId8" w:history="1">
        <w:r w:rsidRPr="006961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тонзиллэктомия</w:t>
        </w:r>
      </w:hyperlink>
      <w:r w:rsidRPr="00696156">
        <w:rPr>
          <w:color w:val="000000"/>
          <w:sz w:val="28"/>
          <w:szCs w:val="28"/>
        </w:rPr>
        <w:t xml:space="preserve"> и др.) </w:t>
      </w:r>
      <w:r>
        <w:rPr>
          <w:color w:val="000000"/>
          <w:sz w:val="28"/>
          <w:szCs w:val="28"/>
        </w:rPr>
        <w:t>могут сопровождать</w:t>
      </w:r>
      <w:r w:rsidRPr="00696156">
        <w:rPr>
          <w:color w:val="000000"/>
          <w:sz w:val="28"/>
          <w:szCs w:val="28"/>
        </w:rPr>
        <w:t>ся обильными и длительными кровотечениями. Реже в клинике тромбоцитопатий встречаются </w:t>
      </w:r>
      <w:hyperlink r:id="rId9" w:history="1">
        <w:r w:rsidRPr="006961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желудочно-кишечные кровотечения</w:t>
        </w:r>
      </w:hyperlink>
      <w:r w:rsidRPr="00696156">
        <w:rPr>
          <w:color w:val="000000"/>
          <w:sz w:val="28"/>
          <w:szCs w:val="28"/>
        </w:rPr>
        <w:t>, гематурия</w:t>
      </w:r>
      <w:r>
        <w:rPr>
          <w:color w:val="000000"/>
          <w:sz w:val="28"/>
          <w:szCs w:val="28"/>
        </w:rPr>
        <w:t xml:space="preserve"> (кровь в моче)</w:t>
      </w:r>
      <w:r w:rsidRPr="00696156">
        <w:rPr>
          <w:color w:val="000000"/>
          <w:sz w:val="28"/>
          <w:szCs w:val="28"/>
        </w:rPr>
        <w:t>, кровоизлияния в склеры.</w:t>
      </w:r>
    </w:p>
    <w:p w:rsidR="000F4000" w:rsidRPr="00696156" w:rsidRDefault="000F4000" w:rsidP="006961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96156">
        <w:rPr>
          <w:color w:val="000000"/>
          <w:sz w:val="28"/>
          <w:szCs w:val="28"/>
        </w:rPr>
        <w:t xml:space="preserve">Вследствие повышенной кровопотери у </w:t>
      </w:r>
      <w:r>
        <w:rPr>
          <w:color w:val="000000"/>
          <w:sz w:val="28"/>
          <w:szCs w:val="28"/>
        </w:rPr>
        <w:t xml:space="preserve">пациентов </w:t>
      </w:r>
      <w:r w:rsidRPr="00696156">
        <w:rPr>
          <w:color w:val="000000"/>
          <w:sz w:val="28"/>
          <w:szCs w:val="28"/>
        </w:rPr>
        <w:t xml:space="preserve">с тромбоцитопатиями </w:t>
      </w:r>
      <w:r>
        <w:rPr>
          <w:color w:val="000000"/>
          <w:sz w:val="28"/>
          <w:szCs w:val="28"/>
        </w:rPr>
        <w:t>может развить</w:t>
      </w:r>
      <w:r w:rsidRPr="00696156">
        <w:rPr>
          <w:color w:val="000000"/>
          <w:sz w:val="28"/>
          <w:szCs w:val="28"/>
        </w:rPr>
        <w:t>ся </w:t>
      </w:r>
      <w:r>
        <w:rPr>
          <w:color w:val="000000"/>
          <w:sz w:val="28"/>
          <w:szCs w:val="28"/>
        </w:rPr>
        <w:t xml:space="preserve"> </w:t>
      </w:r>
      <w:hyperlink r:id="rId10" w:history="1">
        <w:r w:rsidRPr="006961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анемический синдром</w:t>
        </w:r>
      </w:hyperlink>
      <w:r>
        <w:rPr>
          <w:sz w:val="28"/>
          <w:szCs w:val="28"/>
        </w:rPr>
        <w:t xml:space="preserve"> (снижение гемоглобина)</w:t>
      </w:r>
      <w:r w:rsidRPr="00696156">
        <w:rPr>
          <w:color w:val="000000"/>
          <w:sz w:val="28"/>
          <w:szCs w:val="28"/>
        </w:rPr>
        <w:t>, характеризующийся общей слабостью, бледностью кожных покровов, головокружениями, одышкой, </w:t>
      </w:r>
      <w:hyperlink r:id="rId11" w:history="1">
        <w:r w:rsidRPr="006961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тахикардией</w:t>
        </w:r>
      </w:hyperlink>
      <w:r>
        <w:rPr>
          <w:sz w:val="28"/>
          <w:szCs w:val="28"/>
        </w:rPr>
        <w:t xml:space="preserve"> (учащенным сердцебиением)</w:t>
      </w:r>
      <w:r w:rsidRPr="00696156">
        <w:rPr>
          <w:sz w:val="28"/>
          <w:szCs w:val="28"/>
        </w:rPr>
        <w:t>, </w:t>
      </w:r>
      <w:hyperlink r:id="rId12" w:history="1">
        <w:r w:rsidRPr="006961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артериальной гипотонией</w:t>
        </w:r>
      </w:hyperlink>
      <w:r>
        <w:rPr>
          <w:sz w:val="28"/>
          <w:szCs w:val="28"/>
        </w:rPr>
        <w:t xml:space="preserve"> (снижением артериального давления)</w:t>
      </w:r>
      <w:r w:rsidRPr="00696156">
        <w:rPr>
          <w:color w:val="000000"/>
          <w:sz w:val="28"/>
          <w:szCs w:val="28"/>
        </w:rPr>
        <w:t>, склонностью к обморокам.</w:t>
      </w:r>
    </w:p>
    <w:p w:rsidR="000F4000" w:rsidRPr="00696156" w:rsidRDefault="000F4000" w:rsidP="006961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Нередко </w:t>
      </w:r>
      <w:r w:rsidRPr="00696156">
        <w:rPr>
          <w:color w:val="000000"/>
          <w:sz w:val="28"/>
          <w:szCs w:val="28"/>
        </w:rPr>
        <w:t xml:space="preserve">тромбоцитопатии </w:t>
      </w:r>
      <w:r>
        <w:rPr>
          <w:color w:val="000000"/>
          <w:sz w:val="28"/>
          <w:szCs w:val="28"/>
        </w:rPr>
        <w:t>сочетаются</w:t>
      </w:r>
      <w:r w:rsidRPr="00696156">
        <w:rPr>
          <w:color w:val="000000"/>
          <w:sz w:val="28"/>
          <w:szCs w:val="28"/>
        </w:rPr>
        <w:t xml:space="preserve"> с </w:t>
      </w:r>
      <w:hyperlink r:id="rId13" w:history="1">
        <w:r w:rsidRPr="006961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дисплазией соединительной ткани</w:t>
        </w:r>
      </w:hyperlink>
      <w:r>
        <w:rPr>
          <w:color w:val="000000"/>
          <w:sz w:val="28"/>
          <w:szCs w:val="28"/>
        </w:rPr>
        <w:t xml:space="preserve"> </w:t>
      </w:r>
      <w:hyperlink r:id="rId14" w:history="1">
        <w:r w:rsidRPr="002B5F22">
          <w:rPr>
            <w:rStyle w:val="Hyperlink"/>
            <w:color w:val="auto"/>
            <w:sz w:val="28"/>
            <w:szCs w:val="28"/>
            <w:bdr w:val="none" w:sz="0" w:space="0" w:color="auto" w:frame="1"/>
          </w:rPr>
          <w:t>нарушения</w:t>
        </w:r>
        <w:r>
          <w:rPr>
            <w:rStyle w:val="Hyperlink"/>
            <w:color w:val="auto"/>
            <w:sz w:val="28"/>
            <w:szCs w:val="28"/>
            <w:bdr w:val="none" w:sz="0" w:space="0" w:color="auto" w:frame="1"/>
          </w:rPr>
          <w:t>ми</w:t>
        </w:r>
        <w:r w:rsidRPr="002B5F22">
          <w:rPr>
            <w:rStyle w:val="Hyperlink"/>
            <w:color w:val="auto"/>
            <w:sz w:val="28"/>
            <w:szCs w:val="28"/>
            <w:bdr w:val="none" w:sz="0" w:space="0" w:color="auto" w:frame="1"/>
          </w:rPr>
          <w:t xml:space="preserve"> осанки</w:t>
        </w:r>
      </w:hyperlink>
      <w:r w:rsidRPr="00696156">
        <w:rPr>
          <w:color w:val="000000"/>
          <w:sz w:val="28"/>
          <w:szCs w:val="28"/>
        </w:rPr>
        <w:t>, плоскостопие</w:t>
      </w:r>
      <w:r>
        <w:rPr>
          <w:color w:val="000000"/>
          <w:sz w:val="28"/>
          <w:szCs w:val="28"/>
        </w:rPr>
        <w:t>м</w:t>
      </w:r>
      <w:r w:rsidRPr="00696156">
        <w:rPr>
          <w:color w:val="000000"/>
          <w:sz w:val="28"/>
          <w:szCs w:val="28"/>
        </w:rPr>
        <w:t>, </w:t>
      </w:r>
      <w:hyperlink r:id="rId15" w:history="1">
        <w:r w:rsidRPr="002B5F2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нефроптоз</w:t>
        </w:r>
      </w:hyperlink>
      <w:r>
        <w:rPr>
          <w:sz w:val="28"/>
          <w:szCs w:val="28"/>
        </w:rPr>
        <w:t>ом (опущением почек)</w:t>
      </w:r>
      <w:r w:rsidRPr="002B5F22">
        <w:rPr>
          <w:sz w:val="28"/>
          <w:szCs w:val="28"/>
        </w:rPr>
        <w:t>, </w:t>
      </w:r>
      <w:hyperlink r:id="rId16" w:history="1">
        <w:r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 xml:space="preserve">пролапсом </w:t>
        </w:r>
        <w:r w:rsidRPr="002B5F2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митрального клапана</w:t>
        </w:r>
      </w:hyperlink>
      <w:r>
        <w:rPr>
          <w:sz w:val="28"/>
          <w:szCs w:val="28"/>
        </w:rPr>
        <w:t xml:space="preserve"> </w:t>
      </w:r>
      <w:r w:rsidRPr="002B5F22">
        <w:rPr>
          <w:sz w:val="28"/>
          <w:szCs w:val="28"/>
        </w:rPr>
        <w:t>и</w:t>
      </w:r>
      <w:r w:rsidRPr="00696156">
        <w:rPr>
          <w:color w:val="000000"/>
          <w:sz w:val="28"/>
          <w:szCs w:val="28"/>
        </w:rPr>
        <w:t xml:space="preserve"> др</w:t>
      </w:r>
      <w:r>
        <w:rPr>
          <w:color w:val="000000"/>
          <w:sz w:val="28"/>
          <w:szCs w:val="28"/>
        </w:rPr>
        <w:t xml:space="preserve">угими аномалиями </w:t>
      </w:r>
      <w:r w:rsidRPr="00696156">
        <w:rPr>
          <w:color w:val="000000"/>
          <w:sz w:val="28"/>
          <w:szCs w:val="28"/>
        </w:rPr>
        <w:t xml:space="preserve"> развития.</w:t>
      </w:r>
    </w:p>
    <w:p w:rsidR="000F4000" w:rsidRDefault="000F4000" w:rsidP="0069615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36AFA8"/>
          <w:sz w:val="28"/>
          <w:szCs w:val="28"/>
        </w:rPr>
      </w:pPr>
    </w:p>
    <w:p w:rsidR="000F4000" w:rsidRPr="002B5F22" w:rsidRDefault="000F4000" w:rsidP="0069615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b/>
          <w:sz w:val="28"/>
          <w:szCs w:val="28"/>
        </w:rPr>
      </w:pPr>
      <w:r w:rsidRPr="002B5F22">
        <w:rPr>
          <w:rFonts w:ascii="Times New Roman" w:hAnsi="Times New Roman"/>
          <w:b/>
          <w:sz w:val="28"/>
          <w:szCs w:val="28"/>
        </w:rPr>
        <w:t>Классификация тромбоцитопатий</w:t>
      </w:r>
    </w:p>
    <w:p w:rsidR="000F4000" w:rsidRPr="00696156" w:rsidRDefault="000F4000" w:rsidP="006961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96156">
        <w:rPr>
          <w:rFonts w:ascii="Times New Roman" w:hAnsi="Times New Roman"/>
          <w:color w:val="000000"/>
          <w:sz w:val="28"/>
          <w:szCs w:val="28"/>
        </w:rPr>
        <w:t>Тромбоцитопатии могут быть поделены на наследственные (врожденные) и приобретенные (симптоматические).</w:t>
      </w:r>
    </w:p>
    <w:p w:rsidR="000F4000" w:rsidRPr="002B5F22" w:rsidRDefault="000F4000" w:rsidP="006961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B5F22">
        <w:rPr>
          <w:rFonts w:ascii="Times New Roman" w:hAnsi="Times New Roman"/>
          <w:bCs/>
          <w:color w:val="000000"/>
          <w:sz w:val="28"/>
          <w:szCs w:val="28"/>
        </w:rPr>
        <w:t>1. Наследственные тромбоцитопатии:</w:t>
      </w:r>
    </w:p>
    <w:p w:rsidR="000F4000" w:rsidRPr="00696156" w:rsidRDefault="000F4000" w:rsidP="006961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96156">
        <w:rPr>
          <w:rFonts w:ascii="Times New Roman" w:hAnsi="Times New Roman"/>
          <w:color w:val="000000"/>
          <w:sz w:val="28"/>
          <w:szCs w:val="28"/>
        </w:rPr>
        <w:t>с нарушением агрегационной функции тромбоцитов - дизагрегационные тромбоцитопатии (эссенциальная атромбия 1 типа, тромбастения Гланцмана, аномалия Пирсона-Стоба, аномалия Мея-Хегглина и др.)</w:t>
      </w:r>
    </w:p>
    <w:p w:rsidR="000F4000" w:rsidRPr="00696156" w:rsidRDefault="000F4000" w:rsidP="006961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96156">
        <w:rPr>
          <w:rFonts w:ascii="Times New Roman" w:hAnsi="Times New Roman"/>
          <w:color w:val="000000"/>
          <w:sz w:val="28"/>
          <w:szCs w:val="28"/>
        </w:rPr>
        <w:t>с дефектом реакции освобождения (эссенциальная атромбия 2 типа, аспириноподобный синдром и др.)</w:t>
      </w:r>
    </w:p>
    <w:p w:rsidR="000F4000" w:rsidRPr="00696156" w:rsidRDefault="000F4000" w:rsidP="006961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96156">
        <w:rPr>
          <w:rFonts w:ascii="Times New Roman" w:hAnsi="Times New Roman"/>
          <w:color w:val="000000"/>
          <w:sz w:val="28"/>
          <w:szCs w:val="28"/>
        </w:rPr>
        <w:t>с недостаточным хранением гранул и их компонентов (синдром «серых тромбоцитов», синдром Хержманского-Пудлака)</w:t>
      </w:r>
    </w:p>
    <w:p w:rsidR="000F4000" w:rsidRPr="00696156" w:rsidRDefault="000F4000" w:rsidP="006961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96156">
        <w:rPr>
          <w:rFonts w:ascii="Times New Roman" w:hAnsi="Times New Roman"/>
          <w:color w:val="000000"/>
          <w:sz w:val="28"/>
          <w:szCs w:val="28"/>
        </w:rPr>
        <w:t>с нарушением адгезии тромбоцитов (</w:t>
      </w:r>
      <w:hyperlink r:id="rId17" w:history="1">
        <w:r w:rsidRPr="002B5F22">
          <w:rPr>
            <w:rFonts w:ascii="Times New Roman" w:hAnsi="Times New Roman"/>
            <w:sz w:val="28"/>
            <w:szCs w:val="28"/>
          </w:rPr>
          <w:t>болезнь Виллебранда</w:t>
        </w:r>
      </w:hyperlink>
      <w:r w:rsidRPr="00696156">
        <w:rPr>
          <w:rFonts w:ascii="Times New Roman" w:hAnsi="Times New Roman"/>
          <w:color w:val="000000"/>
          <w:sz w:val="28"/>
          <w:szCs w:val="28"/>
        </w:rPr>
        <w:t>, макроцитарная тромбоцитодистрофия Бернара-Сулье)</w:t>
      </w:r>
    </w:p>
    <w:p w:rsidR="000F4000" w:rsidRPr="00696156" w:rsidRDefault="000F4000" w:rsidP="006961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96156">
        <w:rPr>
          <w:rFonts w:ascii="Times New Roman" w:hAnsi="Times New Roman"/>
          <w:color w:val="000000"/>
          <w:sz w:val="28"/>
          <w:szCs w:val="28"/>
        </w:rPr>
        <w:t>тромбоцитопатии, сочетающиеся с различными врожденными дефектами (</w:t>
      </w:r>
      <w:hyperlink r:id="rId18" w:history="1">
        <w:r w:rsidRPr="002B5F22">
          <w:rPr>
            <w:rFonts w:ascii="Times New Roman" w:hAnsi="Times New Roman"/>
            <w:sz w:val="28"/>
            <w:szCs w:val="28"/>
          </w:rPr>
          <w:t>врожденными пороками сердца</w:t>
        </w:r>
      </w:hyperlink>
      <w:r w:rsidRPr="00696156">
        <w:rPr>
          <w:rFonts w:ascii="Times New Roman" w:hAnsi="Times New Roman"/>
          <w:color w:val="000000"/>
          <w:sz w:val="28"/>
          <w:szCs w:val="28"/>
        </w:rPr>
        <w:t>, гликогенозами, </w:t>
      </w:r>
      <w:hyperlink r:id="rId19" w:history="1">
        <w:r w:rsidRPr="002B5F22">
          <w:rPr>
            <w:rFonts w:ascii="Times New Roman" w:hAnsi="Times New Roman"/>
            <w:sz w:val="28"/>
            <w:szCs w:val="28"/>
          </w:rPr>
          <w:t>синдромом Марфана</w:t>
        </w:r>
      </w:hyperlink>
      <w:r w:rsidRPr="002B5F22">
        <w:rPr>
          <w:rFonts w:ascii="Times New Roman" w:hAnsi="Times New Roman"/>
          <w:sz w:val="28"/>
          <w:szCs w:val="28"/>
        </w:rPr>
        <w:t>, </w:t>
      </w:r>
      <w:hyperlink r:id="rId20" w:history="1">
        <w:r w:rsidRPr="002B5F22">
          <w:rPr>
            <w:rFonts w:ascii="Times New Roman" w:hAnsi="Times New Roman"/>
            <w:sz w:val="28"/>
            <w:szCs w:val="28"/>
          </w:rPr>
          <w:t>Элерса-Данлоса</w:t>
        </w:r>
      </w:hyperlink>
      <w:r w:rsidRPr="002B5F22">
        <w:rPr>
          <w:rFonts w:ascii="Times New Roman" w:hAnsi="Times New Roman"/>
          <w:sz w:val="28"/>
          <w:szCs w:val="28"/>
        </w:rPr>
        <w:t xml:space="preserve">, </w:t>
      </w:r>
      <w:r w:rsidRPr="00696156">
        <w:rPr>
          <w:rFonts w:ascii="Times New Roman" w:hAnsi="Times New Roman"/>
          <w:color w:val="000000"/>
          <w:sz w:val="28"/>
          <w:szCs w:val="28"/>
        </w:rPr>
        <w:t>Вискотта-Олдрича и др.)</w:t>
      </w:r>
    </w:p>
    <w:p w:rsidR="000F4000" w:rsidRPr="00696156" w:rsidRDefault="000F4000" w:rsidP="006961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B5F22">
        <w:rPr>
          <w:rFonts w:ascii="Times New Roman" w:hAnsi="Times New Roman"/>
          <w:bCs/>
          <w:color w:val="000000"/>
          <w:sz w:val="28"/>
          <w:szCs w:val="28"/>
        </w:rPr>
        <w:t>2. Приобретенные тромбоцитопатии</w:t>
      </w:r>
      <w:r w:rsidRPr="00696156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Pr="00696156">
        <w:rPr>
          <w:rFonts w:ascii="Times New Roman" w:hAnsi="Times New Roman"/>
          <w:color w:val="000000"/>
          <w:sz w:val="28"/>
          <w:szCs w:val="28"/>
        </w:rPr>
        <w:t> развивающиеся в течение жизни на фоне других заболеваний.</w:t>
      </w:r>
    </w:p>
    <w:p w:rsidR="000F4000" w:rsidRPr="002B5F22" w:rsidRDefault="000F4000" w:rsidP="00696156">
      <w:pPr>
        <w:pStyle w:val="Heading2"/>
        <w:shd w:val="clear" w:color="auto" w:fill="FFFFFF"/>
        <w:spacing w:before="0" w:beforeAutospacing="0" w:after="0" w:afterAutospacing="0"/>
        <w:jc w:val="both"/>
        <w:textAlignment w:val="baseline"/>
        <w:rPr>
          <w:bCs w:val="0"/>
          <w:sz w:val="28"/>
          <w:szCs w:val="28"/>
        </w:rPr>
      </w:pPr>
      <w:bookmarkStart w:id="0" w:name="h2_3"/>
      <w:bookmarkEnd w:id="0"/>
      <w:r w:rsidRPr="002B5F22">
        <w:rPr>
          <w:bCs w:val="0"/>
          <w:sz w:val="28"/>
          <w:szCs w:val="28"/>
        </w:rPr>
        <w:t>Диагностика тромбоцитопатий</w:t>
      </w:r>
    </w:p>
    <w:p w:rsidR="000F4000" w:rsidRPr="00696156" w:rsidRDefault="000F4000" w:rsidP="006961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96156">
        <w:rPr>
          <w:color w:val="000000"/>
          <w:sz w:val="28"/>
          <w:szCs w:val="28"/>
        </w:rPr>
        <w:t xml:space="preserve">Диагностика тромбоцитопатии включает несколько этапов, главными из которых являются анализ клинических проявлений и семейного анамнеза, углубленное исследование системы гемостаза. </w:t>
      </w:r>
    </w:p>
    <w:p w:rsidR="000F4000" w:rsidRPr="00696156" w:rsidRDefault="000F4000" w:rsidP="002B5F2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96156">
        <w:rPr>
          <w:color w:val="000000"/>
          <w:sz w:val="28"/>
          <w:szCs w:val="28"/>
        </w:rPr>
        <w:t>Лабораторный этап диагностики тромбоцитопатии начинается с клинического анализа крови, определения времени кровотечения</w:t>
      </w:r>
      <w:r>
        <w:rPr>
          <w:color w:val="000000"/>
          <w:sz w:val="28"/>
          <w:szCs w:val="28"/>
        </w:rPr>
        <w:t>. В специализированных лабораториях проводят определение</w:t>
      </w:r>
      <w:r w:rsidRPr="00696156">
        <w:rPr>
          <w:color w:val="000000"/>
          <w:sz w:val="28"/>
          <w:szCs w:val="28"/>
        </w:rPr>
        <w:t xml:space="preserve"> показателей коагулограммы</w:t>
      </w:r>
      <w:r>
        <w:rPr>
          <w:color w:val="000000"/>
          <w:sz w:val="28"/>
          <w:szCs w:val="28"/>
        </w:rPr>
        <w:t xml:space="preserve"> и агрегатограммы</w:t>
      </w:r>
      <w:r w:rsidRPr="00696156">
        <w:rPr>
          <w:color w:val="000000"/>
          <w:sz w:val="28"/>
          <w:szCs w:val="28"/>
        </w:rPr>
        <w:t>.</w:t>
      </w:r>
    </w:p>
    <w:p w:rsidR="000F4000" w:rsidRPr="002B5F22" w:rsidRDefault="000F4000" w:rsidP="00696156">
      <w:pPr>
        <w:pStyle w:val="Heading2"/>
        <w:shd w:val="clear" w:color="auto" w:fill="FFFFFF"/>
        <w:spacing w:before="0" w:beforeAutospacing="0" w:after="0" w:afterAutospacing="0"/>
        <w:jc w:val="both"/>
        <w:textAlignment w:val="baseline"/>
        <w:rPr>
          <w:bCs w:val="0"/>
          <w:sz w:val="28"/>
          <w:szCs w:val="28"/>
        </w:rPr>
      </w:pPr>
      <w:bookmarkStart w:id="1" w:name="h2_4"/>
      <w:bookmarkEnd w:id="1"/>
      <w:r w:rsidRPr="002B5F22">
        <w:rPr>
          <w:bCs w:val="0"/>
          <w:sz w:val="28"/>
          <w:szCs w:val="28"/>
        </w:rPr>
        <w:t>Лечение тромбоцитопатий</w:t>
      </w:r>
    </w:p>
    <w:p w:rsidR="000F4000" w:rsidRPr="00696156" w:rsidRDefault="000F4000" w:rsidP="006961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96156">
        <w:rPr>
          <w:color w:val="000000"/>
          <w:sz w:val="28"/>
          <w:szCs w:val="28"/>
        </w:rPr>
        <w:t>При наследственных тромбоцитопатиях проведение этиотропного лечения невозможно. Поэтому весь комплекс терапевтических мероприятий делится на неотложную терапию по купированию геморрагического синдрома и профилактическое лечение. В течение всей жизни пациентам с тромбоцитопатией запрещается употребление уксуса с пищей (в т. ч. в консервах), алкоголя. Рекомендуется обогащение рациона продуктами, богатыми витаминами А, С и Р; арахисом.</w:t>
      </w:r>
    </w:p>
    <w:p w:rsidR="000F4000" w:rsidRDefault="000F4000" w:rsidP="006961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96156">
        <w:rPr>
          <w:color w:val="000000"/>
          <w:sz w:val="28"/>
          <w:szCs w:val="28"/>
        </w:rPr>
        <w:t xml:space="preserve">Медикаментозная терапия тромбоцитопатии проводится гемостатическими средствами (этамзилат натрия, аминокапроновая </w:t>
      </w:r>
      <w:r>
        <w:rPr>
          <w:color w:val="000000"/>
          <w:sz w:val="28"/>
          <w:szCs w:val="28"/>
        </w:rPr>
        <w:t>и/или транексамовая кислота</w:t>
      </w:r>
      <w:r w:rsidRPr="00696156">
        <w:rPr>
          <w:color w:val="000000"/>
          <w:sz w:val="28"/>
          <w:szCs w:val="28"/>
        </w:rPr>
        <w:t xml:space="preserve">), Полезно употребление кровоостанавливающих фитосборов. </w:t>
      </w:r>
    </w:p>
    <w:p w:rsidR="000F4000" w:rsidRPr="00696156" w:rsidRDefault="000F4000" w:rsidP="006961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96156">
        <w:rPr>
          <w:color w:val="000000"/>
          <w:sz w:val="28"/>
          <w:szCs w:val="28"/>
        </w:rPr>
        <w:t>Для локальной остановки кровотечений из поверхностных ран используется орошение кровоточащей поверхности охлажденным раствором аминокапроновой кислоты, аппликации фибринной пленки</w:t>
      </w:r>
      <w:r>
        <w:rPr>
          <w:color w:val="000000"/>
          <w:sz w:val="28"/>
          <w:szCs w:val="28"/>
        </w:rPr>
        <w:t xml:space="preserve"> (гемостатическая губка)</w:t>
      </w:r>
      <w:r w:rsidRPr="00696156">
        <w:rPr>
          <w:color w:val="000000"/>
          <w:sz w:val="28"/>
          <w:szCs w:val="28"/>
        </w:rPr>
        <w:t xml:space="preserve">. При носовом кровотечении необходимо ведение в носовые ходы гемостатической губки, </w:t>
      </w:r>
      <w:r>
        <w:rPr>
          <w:color w:val="000000"/>
          <w:sz w:val="28"/>
          <w:szCs w:val="28"/>
        </w:rPr>
        <w:t>в ряде тяжелых случаев проводится тампонирование носовой полости</w:t>
      </w:r>
      <w:r w:rsidRPr="00696156">
        <w:rPr>
          <w:color w:val="000000"/>
          <w:sz w:val="28"/>
          <w:szCs w:val="28"/>
        </w:rPr>
        <w:t xml:space="preserve">. При маточных кровотечениях применяются препараты, </w:t>
      </w:r>
      <w:r>
        <w:rPr>
          <w:color w:val="000000"/>
          <w:sz w:val="28"/>
          <w:szCs w:val="28"/>
        </w:rPr>
        <w:t xml:space="preserve"> обладающие кровоостанавливающим действием: аминокапроновая или транексамовая  кислота</w:t>
      </w:r>
      <w:r w:rsidRPr="00696156">
        <w:rPr>
          <w:color w:val="000000"/>
          <w:sz w:val="28"/>
          <w:szCs w:val="28"/>
        </w:rPr>
        <w:t>; </w:t>
      </w:r>
      <w:r>
        <w:rPr>
          <w:sz w:val="28"/>
          <w:szCs w:val="28"/>
        </w:rPr>
        <w:t>в ряде случаев положительный эффект достигается назначением оральных контрацептивов</w:t>
      </w:r>
      <w:r w:rsidRPr="00696156">
        <w:rPr>
          <w:color w:val="000000"/>
          <w:sz w:val="28"/>
          <w:szCs w:val="28"/>
        </w:rPr>
        <w:t>. При массивной кровопотере может потребоваться переливание эритроцитарной массы, тромбоцитов и плазмы.</w:t>
      </w:r>
      <w:r>
        <w:rPr>
          <w:color w:val="000000"/>
          <w:sz w:val="28"/>
          <w:szCs w:val="28"/>
        </w:rPr>
        <w:t xml:space="preserve"> Прихронической анемизации для восстановления концентрации гемоглобина показан прием препаратов железа.</w:t>
      </w:r>
    </w:p>
    <w:p w:rsidR="000F4000" w:rsidRPr="00696156" w:rsidRDefault="000F4000" w:rsidP="006961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96156">
        <w:rPr>
          <w:color w:val="000000"/>
          <w:sz w:val="28"/>
          <w:szCs w:val="28"/>
        </w:rPr>
        <w:t xml:space="preserve">При симптоматической тромбоцитопатии необходимо </w:t>
      </w:r>
      <w:r>
        <w:rPr>
          <w:color w:val="000000"/>
          <w:sz w:val="28"/>
          <w:szCs w:val="28"/>
        </w:rPr>
        <w:t>лечение</w:t>
      </w:r>
      <w:r w:rsidRPr="00696156">
        <w:rPr>
          <w:color w:val="000000"/>
          <w:sz w:val="28"/>
          <w:szCs w:val="28"/>
        </w:rPr>
        <w:t xml:space="preserve"> основного заболевания, исключение приема тромбоцитоактивных препаратов</w:t>
      </w:r>
      <w:r>
        <w:rPr>
          <w:color w:val="000000"/>
          <w:sz w:val="28"/>
          <w:szCs w:val="28"/>
        </w:rPr>
        <w:t xml:space="preserve">(анальгетики, нестероидные противовоспалительные препараты, дезагреганты) </w:t>
      </w:r>
      <w:r w:rsidRPr="00696156">
        <w:rPr>
          <w:color w:val="000000"/>
          <w:sz w:val="28"/>
          <w:szCs w:val="28"/>
        </w:rPr>
        <w:t xml:space="preserve"> и других провоцирующих моментов.</w:t>
      </w:r>
    </w:p>
    <w:p w:rsidR="000F4000" w:rsidRPr="00EA4BCB" w:rsidRDefault="000F4000" w:rsidP="00696156">
      <w:pPr>
        <w:pStyle w:val="Heading2"/>
        <w:shd w:val="clear" w:color="auto" w:fill="FFFFFF"/>
        <w:spacing w:before="0" w:beforeAutospacing="0" w:after="0" w:afterAutospacing="0"/>
        <w:jc w:val="both"/>
        <w:textAlignment w:val="baseline"/>
        <w:rPr>
          <w:bCs w:val="0"/>
          <w:sz w:val="28"/>
          <w:szCs w:val="28"/>
        </w:rPr>
      </w:pPr>
      <w:bookmarkStart w:id="2" w:name="h2_5"/>
      <w:bookmarkEnd w:id="2"/>
      <w:r w:rsidRPr="00EA4BCB">
        <w:rPr>
          <w:bCs w:val="0"/>
          <w:sz w:val="28"/>
          <w:szCs w:val="28"/>
        </w:rPr>
        <w:t>Прогноз и профилактика тромбоцитопатии</w:t>
      </w:r>
    </w:p>
    <w:p w:rsidR="000F4000" w:rsidRDefault="000F4000" w:rsidP="006961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96156">
        <w:rPr>
          <w:color w:val="000000"/>
          <w:sz w:val="28"/>
          <w:szCs w:val="28"/>
        </w:rPr>
        <w:t xml:space="preserve">Своевременное выявление тромбоцитопатии у ребенка и проведение адекватной терапии позволяет предупредить выраженную кровопотерю и повысить качество жизни. </w:t>
      </w:r>
    </w:p>
    <w:p w:rsidR="000F4000" w:rsidRPr="00696156" w:rsidRDefault="000F4000" w:rsidP="006961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96156">
        <w:rPr>
          <w:color w:val="000000"/>
          <w:sz w:val="28"/>
          <w:szCs w:val="28"/>
        </w:rPr>
        <w:t>Мерами профилактики тромбоцитопатий служат медико-генетическое консультирование семей с наследуемым геморрагическим синдромом, отказ от бесконтрольного приема медикаментов. Дети с установленным диагнозом тромбоцитопатии должны находиться на диспансерном учете у педиатра, детского гематолога, </w:t>
      </w:r>
      <w:hyperlink r:id="rId21" w:history="1">
        <w:r w:rsidRPr="00EA4BC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детского офтальмолога</w:t>
        </w:r>
      </w:hyperlink>
      <w:r w:rsidRPr="00696156">
        <w:rPr>
          <w:color w:val="000000"/>
          <w:sz w:val="28"/>
          <w:szCs w:val="28"/>
        </w:rPr>
        <w:t xml:space="preserve">, ЛОРа, стоматолога; регулярно проходить полное лабораторное обследование,  исключить занятия травмоопасными видами спорта. </w:t>
      </w:r>
    </w:p>
    <w:p w:rsidR="000F4000" w:rsidRDefault="000F4000" w:rsidP="007930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000" w:rsidRDefault="000F4000" w:rsidP="007930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000" w:rsidRDefault="000F4000" w:rsidP="007930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930BF">
        <w:rPr>
          <w:rFonts w:ascii="Times New Roman" w:hAnsi="Times New Roman"/>
          <w:sz w:val="24"/>
          <w:szCs w:val="24"/>
        </w:rPr>
        <w:t xml:space="preserve">Авторы: </w:t>
      </w:r>
    </w:p>
    <w:p w:rsidR="000F4000" w:rsidRDefault="000F4000" w:rsidP="007930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930BF">
        <w:rPr>
          <w:rFonts w:ascii="Times New Roman" w:hAnsi="Times New Roman"/>
          <w:sz w:val="24"/>
          <w:szCs w:val="24"/>
        </w:rPr>
        <w:t>Константинова В.Н.,</w:t>
      </w:r>
    </w:p>
    <w:p w:rsidR="000F4000" w:rsidRDefault="000F4000" w:rsidP="007930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930BF">
        <w:rPr>
          <w:rFonts w:ascii="Times New Roman" w:hAnsi="Times New Roman"/>
          <w:sz w:val="24"/>
          <w:szCs w:val="24"/>
        </w:rPr>
        <w:t xml:space="preserve"> Андреева Т.А.,</w:t>
      </w:r>
    </w:p>
    <w:p w:rsidR="000F4000" w:rsidRDefault="000F4000" w:rsidP="007930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930BF">
        <w:rPr>
          <w:rFonts w:ascii="Times New Roman" w:hAnsi="Times New Roman"/>
          <w:sz w:val="24"/>
          <w:szCs w:val="24"/>
        </w:rPr>
        <w:t xml:space="preserve"> Залепухина О. Э.,</w:t>
      </w:r>
    </w:p>
    <w:p w:rsidR="000F4000" w:rsidRPr="007930BF" w:rsidRDefault="000F4000" w:rsidP="007930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930BF">
        <w:rPr>
          <w:rFonts w:ascii="Times New Roman" w:hAnsi="Times New Roman"/>
          <w:sz w:val="24"/>
          <w:szCs w:val="24"/>
        </w:rPr>
        <w:t xml:space="preserve"> Лавриченко И.А.</w:t>
      </w:r>
    </w:p>
    <w:sectPr w:rsidR="000F4000" w:rsidRPr="007930BF" w:rsidSect="005F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06D09"/>
    <w:multiLevelType w:val="multilevel"/>
    <w:tmpl w:val="A68E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008C"/>
    <w:rsid w:val="00072F7C"/>
    <w:rsid w:val="000F4000"/>
    <w:rsid w:val="002B5F22"/>
    <w:rsid w:val="004B008C"/>
    <w:rsid w:val="005F3DEF"/>
    <w:rsid w:val="00696156"/>
    <w:rsid w:val="007930BF"/>
    <w:rsid w:val="008134D3"/>
    <w:rsid w:val="00942C6A"/>
    <w:rsid w:val="00C74D50"/>
    <w:rsid w:val="00D46BCD"/>
    <w:rsid w:val="00EA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DEF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4B008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B008C"/>
    <w:rPr>
      <w:rFonts w:ascii="Times New Roman" w:hAnsi="Times New Roman"/>
      <w:b/>
      <w:sz w:val="36"/>
    </w:rPr>
  </w:style>
  <w:style w:type="character" w:styleId="Strong">
    <w:name w:val="Strong"/>
    <w:basedOn w:val="DefaultParagraphFont"/>
    <w:uiPriority w:val="99"/>
    <w:qFormat/>
    <w:rsid w:val="004B008C"/>
    <w:rPr>
      <w:rFonts w:cs="Times New Roman"/>
      <w:b/>
    </w:rPr>
  </w:style>
  <w:style w:type="character" w:styleId="Hyperlink">
    <w:name w:val="Hyperlink"/>
    <w:basedOn w:val="DefaultParagraphFont"/>
    <w:uiPriority w:val="99"/>
    <w:semiHidden/>
    <w:rsid w:val="004B008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B0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treatment/tonsillitis/tonsillectomy" TargetMode="External"/><Relationship Id="rId13" Type="http://schemas.openxmlformats.org/officeDocument/2006/relationships/hyperlink" Target="https://www.krasotaimedicina.ru/diseases/rheumatology/connective-tissue-dysplasia" TargetMode="External"/><Relationship Id="rId18" Type="http://schemas.openxmlformats.org/officeDocument/2006/relationships/hyperlink" Target="https://www.krasotaimedicina.ru/diseases/zabolevanija_cardiology/congenital-heart-defec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rasotaimedicina.ru/treatment/consultation-pediatrics/pediatric-ophthalmologist" TargetMode="External"/><Relationship Id="rId7" Type="http://schemas.openxmlformats.org/officeDocument/2006/relationships/hyperlink" Target="https://www.krasotaimedicina.ru/diseases/zabolevanija_gynaecology/menorrhagia" TargetMode="External"/><Relationship Id="rId12" Type="http://schemas.openxmlformats.org/officeDocument/2006/relationships/hyperlink" Target="https://www.krasotaimedicina.ru/diseases/zabolevanija_cardiology/arterial-hypotension" TargetMode="External"/><Relationship Id="rId17" Type="http://schemas.openxmlformats.org/officeDocument/2006/relationships/hyperlink" Target="https://www.krasotaimedicina.ru/diseases/hematologic/von-Willebran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asotaimedicina.ru/diseases/zabolevanija_cardiology/mitral-valve-prolapse" TargetMode="External"/><Relationship Id="rId20" Type="http://schemas.openxmlformats.org/officeDocument/2006/relationships/hyperlink" Target="https://www.krasotaimedicina.ru/diseases/children/ehlers-danlo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diseases/children/teething" TargetMode="External"/><Relationship Id="rId11" Type="http://schemas.openxmlformats.org/officeDocument/2006/relationships/hyperlink" Target="https://www.krasotaimedicina.ru/diseases/zabolevanija_cardiology/tachycardia" TargetMode="External"/><Relationship Id="rId5" Type="http://schemas.openxmlformats.org/officeDocument/2006/relationships/hyperlink" Target="https://www.krasotaimedicina.ru/diseases/children/cephalohematoma" TargetMode="External"/><Relationship Id="rId15" Type="http://schemas.openxmlformats.org/officeDocument/2006/relationships/hyperlink" Target="https://www.krasotaimedicina.ru/diseases/zabolevanija_urology/nephroptosi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krasotaimedicina.ru/diseases/children/anemia" TargetMode="External"/><Relationship Id="rId19" Type="http://schemas.openxmlformats.org/officeDocument/2006/relationships/hyperlink" Target="https://www.krasotaimedicina.ru/diseases/children/marfan-syndr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asotaimedicina.ru/diseases/zabolevanija_gastroenterologia/gastrointestinal-bleeding" TargetMode="External"/><Relationship Id="rId14" Type="http://schemas.openxmlformats.org/officeDocument/2006/relationships/hyperlink" Target="https://www.krasotaimedicina.ru/diseases/children/incorrect-postur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1077</Words>
  <Characters>6145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DVT</cp:lastModifiedBy>
  <cp:revision>5</cp:revision>
  <dcterms:created xsi:type="dcterms:W3CDTF">2019-01-16T11:19:00Z</dcterms:created>
  <dcterms:modified xsi:type="dcterms:W3CDTF">2019-02-01T11:06:00Z</dcterms:modified>
</cp:coreProperties>
</file>