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D3" w:rsidRPr="00A74463" w:rsidRDefault="00DC15D3" w:rsidP="00A744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4463">
        <w:rPr>
          <w:rFonts w:ascii="Times New Roman" w:hAnsi="Times New Roman"/>
          <w:b/>
          <w:bCs/>
          <w:sz w:val="24"/>
          <w:szCs w:val="24"/>
        </w:rPr>
        <w:t>ОЖОГИ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b/>
          <w:bCs/>
          <w:sz w:val="24"/>
          <w:szCs w:val="24"/>
        </w:rPr>
        <w:t>Ожог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44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463">
        <w:rPr>
          <w:rFonts w:ascii="Times New Roman" w:hAnsi="Times New Roman"/>
          <w:sz w:val="24"/>
          <w:szCs w:val="24"/>
        </w:rPr>
        <w:t>это травма, возникающая при действии на ткани организма высокой температуры, агрессивных химических веществ, электрического тока и ионизирующего излучения. Частота ожогов составляет 5-10% общего числа травм мирного времени. В структуре ожоговой травмы преобладают бытовые ожоги. Третью часть от числа обожженных составляют дети. Ребенок переносит ожоги значительно тяжелее, чем взрослый пациент. Чаще встречаются ожоги кистей и верхних конечностей (до 75%).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Выделяют термические, химические, электрические и радиационные ожоги.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 xml:space="preserve">Ожоги различаются </w:t>
      </w:r>
      <w:r w:rsidRPr="00A74463">
        <w:rPr>
          <w:rFonts w:ascii="Times New Roman" w:hAnsi="Times New Roman"/>
          <w:b/>
          <w:bCs/>
          <w:sz w:val="24"/>
          <w:szCs w:val="24"/>
        </w:rPr>
        <w:t>по глубине поражения</w:t>
      </w:r>
      <w:r w:rsidRPr="00A74463">
        <w:rPr>
          <w:rFonts w:ascii="Times New Roman" w:hAnsi="Times New Roman"/>
          <w:sz w:val="24"/>
          <w:szCs w:val="24"/>
        </w:rPr>
        <w:t>. Выделяют 4  степени поражения (1,2,3а,3б,4). При этом ожоги 1-3а степеней относятся к поверхностным ожогам, они заживают самостоятельно через 4 -28 дней с момента травмы. Ожоги 3б и 4 степени относятся к глубоким, такие ожоги требуют хирургического лечения для восстановления кожного покрова.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4463">
        <w:rPr>
          <w:rFonts w:ascii="Times New Roman" w:hAnsi="Times New Roman"/>
          <w:b/>
          <w:bCs/>
          <w:sz w:val="24"/>
          <w:szCs w:val="24"/>
        </w:rPr>
        <w:t>Глубина поражения: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Степень 1- покраснение и отек кожи.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Степень 2 – поверхностный ожог на толщину эпидермиса с пузырями со светлым содержимым.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Степень 3а и 3б у ребенка на догоспитальном этапе практически невозможно. Рана покрыта струпом белесого цвета. Может просвечивать рисунок вен. Болевая чувствительность снижена или полностью отсутствует.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Степень 4 – поражение всей толщины кожи. Рана чёрного или серо- жёлтого цвета, сухая. Болевая чувствительность отсутствует.</w:t>
      </w:r>
    </w:p>
    <w:p w:rsidR="00DC15D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Для определения тяжести состояния обожженного и прогноза заболевания, помимо определения глубины ожога, необходима объективная оценка распространения поражения, которая записывается в процентах в отношении ко всей поверхности тела.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4463">
        <w:rPr>
          <w:rFonts w:ascii="Times New Roman" w:hAnsi="Times New Roman"/>
          <w:b/>
          <w:bCs/>
          <w:sz w:val="24"/>
          <w:szCs w:val="24"/>
        </w:rPr>
        <w:t>Площадь ожога у детей до года: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1. Площадь головы и шеи - 21%.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2. Площадь передней поверхности туловища – 16%.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3. Площадь задней поверхности – 16%.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4. Площадь бедра – 5,5%.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5. Площадь голени и стопы – 8,5%.</w:t>
      </w:r>
    </w:p>
    <w:p w:rsidR="00DC15D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6. Площадь промежности – 1%.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b/>
          <w:bCs/>
          <w:sz w:val="24"/>
          <w:szCs w:val="24"/>
        </w:rPr>
        <w:t>Площадь ожога для детей до 5 лет</w:t>
      </w:r>
      <w:r w:rsidRPr="00A74463">
        <w:rPr>
          <w:rFonts w:ascii="Times New Roman" w:hAnsi="Times New Roman"/>
          <w:sz w:val="24"/>
          <w:szCs w:val="24"/>
        </w:rPr>
        <w:t xml:space="preserve">: 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Определяется «правилом ладони», где ладонь пострадавшего это 1%.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4463">
        <w:rPr>
          <w:rFonts w:ascii="Times New Roman" w:hAnsi="Times New Roman"/>
          <w:b/>
          <w:bCs/>
          <w:sz w:val="24"/>
          <w:szCs w:val="24"/>
        </w:rPr>
        <w:t>Площадь ожога для детей старшего возраста: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1.Голова, шея- 9%.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2. Верхняя конечность – 9%.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3. Нижняя конечность – 18% (бедро-9%, голень и стопа – 9%).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4. Задняя поверхность туловища – 18%.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5. Передняя поверхность туловища 18%.</w:t>
      </w:r>
    </w:p>
    <w:p w:rsidR="00DC15D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6. Промежность – 1%.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4463">
        <w:rPr>
          <w:rFonts w:ascii="Times New Roman" w:hAnsi="Times New Roman"/>
          <w:b/>
          <w:bCs/>
          <w:sz w:val="24"/>
          <w:szCs w:val="24"/>
        </w:rPr>
        <w:t>Наличие ожогового шока: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У детей после первого года жизни шок развивается в случае поражения более 10% поверхности тела. У детей первых месяцев жизни шок развивается при поражении более 5-7% поверхности тела.Ожоговый шок наблюдают в среднем у 20% пострадавших, у детей в 2 раза чаще. Шок проходит 2 фазы: в первой фазе будет возбуждение, длится от 20 минут до 2 часов и сменяется второй фазой, длящейся до 72 часов, когда преобладает общая заторможенность, спутанность сознания, возможны судороги. Основные признаки ожогового шока: жажда, бледность кожных покровов, озноб, снижение температуры тела, учащённое сердцебиение, снижение отделения мочи, тошнота, рвота. В тяжелых случаях возможен парез кишечника, проявляющийся вздутием живота, икотой.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4463">
        <w:rPr>
          <w:rFonts w:ascii="Times New Roman" w:hAnsi="Times New Roman"/>
          <w:b/>
          <w:bCs/>
          <w:sz w:val="24"/>
          <w:szCs w:val="24"/>
        </w:rPr>
        <w:t>Неотложная помощь на догоспитальном этапе:</w:t>
      </w:r>
    </w:p>
    <w:p w:rsidR="00DC15D3" w:rsidRPr="00A74463" w:rsidRDefault="00DC15D3" w:rsidP="00A744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Прекращение действия поражающего фактора:</w:t>
      </w:r>
    </w:p>
    <w:p w:rsidR="00DC15D3" w:rsidRPr="00A74463" w:rsidRDefault="00DC15D3" w:rsidP="00A7446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Снять одежу; удалить фрагменты тлеющей одежды.</w:t>
      </w:r>
    </w:p>
    <w:p w:rsidR="00DC15D3" w:rsidRPr="00A74463" w:rsidRDefault="00DC15D3" w:rsidP="00A744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При ожогах кистей снять кольца, браслеты, часы.</w:t>
      </w:r>
    </w:p>
    <w:p w:rsidR="00DC15D3" w:rsidRPr="00A74463" w:rsidRDefault="00DC15D3" w:rsidP="00A744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Если площадь пораженной поверхности не более 20%, то охладить пораженную поверхность проточной водой в течение 5-10 минут (при химических ожогах до 20 минут). Исключение: химические ожоги негашеной известью и органическими соединениями алюминия, когда контакт с водой противопоказан.</w:t>
      </w:r>
    </w:p>
    <w:p w:rsidR="00DC15D3" w:rsidRPr="00A74463" w:rsidRDefault="00DC15D3" w:rsidP="00A744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Закрыть ожоговую поверхность стерильной или чистой пеленкой. Пузыри не вскрывать.</w:t>
      </w:r>
    </w:p>
    <w:p w:rsidR="00DC15D3" w:rsidRPr="00A74463" w:rsidRDefault="00DC15D3" w:rsidP="00A744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Обезболивание любым из имеющихся в наличии анальгетических средств, для детей в возрастной дозировке.</w:t>
      </w:r>
    </w:p>
    <w:p w:rsidR="00DC15D3" w:rsidRPr="00A74463" w:rsidRDefault="00DC15D3" w:rsidP="00A744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 xml:space="preserve">Вызвать бригаду скорой помощи. Приготовить документы. </w:t>
      </w:r>
    </w:p>
    <w:p w:rsidR="00DC15D3" w:rsidRPr="00A74463" w:rsidRDefault="00DC15D3" w:rsidP="00A74463">
      <w:pPr>
        <w:spacing w:after="0" w:line="240" w:lineRule="auto"/>
        <w:ind w:hanging="1985"/>
        <w:jc w:val="center"/>
        <w:rPr>
          <w:rFonts w:ascii="Times New Roman" w:hAnsi="Times New Roman"/>
          <w:b/>
          <w:bCs/>
          <w:sz w:val="24"/>
          <w:szCs w:val="24"/>
        </w:rPr>
      </w:pPr>
      <w:r w:rsidRPr="00A74463">
        <w:rPr>
          <w:rFonts w:ascii="Times New Roman" w:hAnsi="Times New Roman"/>
          <w:b/>
          <w:bCs/>
          <w:sz w:val="24"/>
          <w:szCs w:val="24"/>
        </w:rPr>
        <w:t>Показания к госпитализации:</w:t>
      </w:r>
    </w:p>
    <w:p w:rsidR="00DC15D3" w:rsidRPr="00A74463" w:rsidRDefault="00DC15D3" w:rsidP="00A74463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Площадь ожогов 1 степени более 10% поверхности</w:t>
      </w:r>
    </w:p>
    <w:p w:rsidR="00DC15D3" w:rsidRPr="00A74463" w:rsidRDefault="00DC15D3" w:rsidP="00A74463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Площадь ожогов 2 степени у детей первых трех лет жизни более 3% и старше 3 лет- более 5% поверхности тела</w:t>
      </w:r>
    </w:p>
    <w:p w:rsidR="00DC15D3" w:rsidRPr="00A74463" w:rsidRDefault="00DC15D3" w:rsidP="00A74463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Независимо от площади ожога: электро-ожоги, химические и радиационные, ожоги дыхательных путей, глубокие ожоги (3-4 степени), ожоги лица, глаз, половых органов, кистей, стоп, крупных суставов.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4463">
        <w:rPr>
          <w:rFonts w:ascii="Times New Roman" w:hAnsi="Times New Roman"/>
          <w:b/>
          <w:bCs/>
          <w:sz w:val="24"/>
          <w:szCs w:val="24"/>
        </w:rPr>
        <w:t>Детей госпитализируют в ожоговый центр Детской Городской больницы №1.</w:t>
      </w:r>
    </w:p>
    <w:p w:rsidR="00DC15D3" w:rsidRPr="00A74463" w:rsidRDefault="00DC15D3" w:rsidP="00A744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4463">
        <w:rPr>
          <w:rFonts w:ascii="Times New Roman" w:hAnsi="Times New Roman"/>
          <w:b/>
          <w:bCs/>
          <w:sz w:val="24"/>
          <w:szCs w:val="24"/>
        </w:rPr>
        <w:t>Рекомендации для оставленных дома больных:</w:t>
      </w:r>
    </w:p>
    <w:p w:rsidR="00DC15D3" w:rsidRPr="00A74463" w:rsidRDefault="00DC15D3" w:rsidP="00A74463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Лечение под контролем врачебного персонала учреждений амбулаторного звена (хирург поликлиники, травматолог).</w:t>
      </w:r>
    </w:p>
    <w:p w:rsidR="00DC15D3" w:rsidRPr="00A74463" w:rsidRDefault="00DC15D3" w:rsidP="00A74463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Перевязки через день с использованием растворов антисептиков, мазевых композиций в соответствии с фазами раневого процесса (по назначению врача).</w:t>
      </w:r>
    </w:p>
    <w:p w:rsidR="00DC15D3" w:rsidRPr="00A74463" w:rsidRDefault="00DC15D3" w:rsidP="00A74463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Антибактериальная терапия по показаниям.</w:t>
      </w:r>
    </w:p>
    <w:p w:rsidR="00DC15D3" w:rsidRPr="00A74463" w:rsidRDefault="00DC15D3" w:rsidP="00A74463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Сбалансированная витаминно-белковая диета, увеличение водной нагрузки с учетом возможных ограничений в связи с сопутствующими заболеваниями.</w:t>
      </w:r>
    </w:p>
    <w:p w:rsidR="00DC15D3" w:rsidRPr="00A74463" w:rsidRDefault="00DC15D3" w:rsidP="00A74463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Позиционирование обожженного сегмента (возвышенное положение конечностей, создание минимального контакта раневых поверхностей с поверхностью постели, отказ от ношения теплой одежды поверх участков поражения).</w:t>
      </w:r>
    </w:p>
    <w:p w:rsidR="00DC15D3" w:rsidRPr="00A74463" w:rsidRDefault="00DC15D3" w:rsidP="00A74463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>При выраженном болевом синдроме – прием анальгетических препаратов (согласно назначениям врача).</w:t>
      </w:r>
    </w:p>
    <w:p w:rsidR="00DC15D3" w:rsidRPr="00A74463" w:rsidRDefault="00DC15D3" w:rsidP="00A7446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5D3" w:rsidRPr="00A74463" w:rsidRDefault="00DC15D3" w:rsidP="00A7446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15D3" w:rsidRPr="00A74463" w:rsidRDefault="00DC15D3" w:rsidP="00A7446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4463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DC15D3" w:rsidRPr="00A74463" w:rsidRDefault="00DC15D3" w:rsidP="00A7446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DC15D3" w:rsidRPr="00A74463" w:rsidSect="0052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139"/>
    <w:multiLevelType w:val="hybridMultilevel"/>
    <w:tmpl w:val="8DBA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B46FC4"/>
    <w:multiLevelType w:val="hybridMultilevel"/>
    <w:tmpl w:val="A69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0B4EFF"/>
    <w:multiLevelType w:val="hybridMultilevel"/>
    <w:tmpl w:val="F2D0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8D"/>
    <w:rsid w:val="001E42DF"/>
    <w:rsid w:val="00221D75"/>
    <w:rsid w:val="002266B8"/>
    <w:rsid w:val="002A26DB"/>
    <w:rsid w:val="004C7D65"/>
    <w:rsid w:val="004D3678"/>
    <w:rsid w:val="004F6493"/>
    <w:rsid w:val="00523493"/>
    <w:rsid w:val="005A44CF"/>
    <w:rsid w:val="00776549"/>
    <w:rsid w:val="007C058D"/>
    <w:rsid w:val="007C589A"/>
    <w:rsid w:val="007E47ED"/>
    <w:rsid w:val="00903B2D"/>
    <w:rsid w:val="00A74463"/>
    <w:rsid w:val="00AF07E8"/>
    <w:rsid w:val="00BA7591"/>
    <w:rsid w:val="00C10A28"/>
    <w:rsid w:val="00DC15D3"/>
    <w:rsid w:val="00E11583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9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728</Words>
  <Characters>4152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Шапкин</dc:creator>
  <cp:keywords/>
  <dc:description/>
  <cp:lastModifiedBy>DVT</cp:lastModifiedBy>
  <cp:revision>3</cp:revision>
  <dcterms:created xsi:type="dcterms:W3CDTF">2022-11-17T13:36:00Z</dcterms:created>
  <dcterms:modified xsi:type="dcterms:W3CDTF">2022-11-17T14:08:00Z</dcterms:modified>
</cp:coreProperties>
</file>