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B9" w:rsidRPr="00465433" w:rsidRDefault="00D642B9" w:rsidP="00465433">
      <w:pPr>
        <w:shd w:val="clear" w:color="auto" w:fill="FEFEFE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b/>
          <w:sz w:val="24"/>
          <w:szCs w:val="24"/>
          <w:lang w:eastAsia="ru-RU"/>
        </w:rPr>
        <w:t>Обморожение.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t>Кто-то радуется зиме, кто-то ждет весенних деньков. Но как бы то ни было, наши климатические условия относятся к числу неблагоприятных и без дополнительных мер защиты, человеческий организм просто не сможет выжить в столь суровом климате. И это верно, так как организм подвергается воздействию холода, а, значит, нуждается в дополнительных мерах защиты. Переохлаждение может привести к снижению защитных сил организма и развитию различных заболеваний. Особую опасность в зимний период представляют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обморожения. 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Что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такое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обморожение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Обморожение представляет собой повреждение какой-либо части тела (вплоть до омертвения) под воздействием низких температур. Чаще всего обморожения возникают в холодное зимнее время при низкой температуре окружающей среды.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К обморожению на морозе приводят тесная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перенесённых заболеваний, потливость ног, хронические заболевания сосудов нижних конечностей и сердечно-сосудистой системы, тяжёлые механические повреждения с кровопотерей, курение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пр.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Статистика свидетельствует, что почти все тяжёлые обморожения, приведшие к ампутации конечностей, произошли в состоянии сильного алкогольного опьянения.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Под влиянием холода в тканях происходят сложные изменения, характер которых зависит от уровня и длительности воздействия низкой температуры. При действии температуры ниже –30oС основное значение имеет повреждающее действие холода непосредственно на ткани, происходит гибель клеток. При действии температуры от –10o до -20oС, при которых наступает большинство обморожений, ведущее значение имеют сосудистые изменения, в виде спазма мельчайших кровеносных сосудов. В результате замедляется кровоток, прекращается действие тканевых ферментов.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Степени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обморожения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Обморожение I степени (наиболее лёгкое) обычно наступает при непродолжительном воздействии холода. Поражённый участок кожи бледный, после согревания покрасневший, в некоторых случаях имеет багрово-красный оттенок, развивается отёк. Омертвения кожи не возникает. К концу недели после обморожения иногда наблюдается незначительное шелушение кожи. Полное выздоровление наступает к 5 - 7 дню. Первые признаки такого обморожения – чувство жжения, покалывания с последующим онемением поражённого участка. Затем появляются кожный зуд и боли, которые могут быть как незначительными, так резко выраженными.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Обморожение II степени возникает при более продолжительном воздействии холода. В начальном периоде проявляется бледность , снижение температуры кожи, утрата чувствительности, но эти явления наблюдаются при всех степенях обморожения. Поэтому наиболее характерный признак поражения II степени – это образование в первые дни после травмы пузырей, наполненных прозрачным содержимым. Полное восстановление целостности кожного покрова происходит в течение 1 – 2 недель, рубцы не образуются. При обморожении II степени после согревания боли интенсивнее и продолжительнее, чем при обморожении I степени, беспокоят кожный зуд и жжение.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При обморожении III степени продолжительность периода холодового воздействия и снижения температуры в тканях увеличивается. Образующиеся в начальном периоде пузыри наполнены кровянистым содержимым, дно их сине-багровое, нечувствительное к раздражениям. Происходит гибель всех элементов кожи с развитием в исходе обморожения грануляций и рубцов. Сошедшие ногти вновь не отрастают или вырастают деформированными. Отторжение отмерших тканей заканчивается на 2 - 3-й неделе, после чего наступает рубцевание, которое продолжается до 1 месяца. Интенсивность и продолжительность болевых ощущений более выражена, чем при обморожении II степени.</w:t>
      </w:r>
    </w:p>
    <w:p w:rsidR="00D642B9" w:rsidRPr="00465433" w:rsidRDefault="00D642B9" w:rsidP="00465433">
      <w:pPr>
        <w:shd w:val="clear" w:color="auto" w:fill="FEFEFE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Обморожение IV степени возникает при длительном воздействии холода, снижение температуры в тканях при нём наибольшее. Оно нередко сочетается с обморожением III и даже II степени. Омертвевают все слои мягких тканей, нередко поражаются кости и суставы.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Повреждённый участок конечности резко синюшный, иногда с мраморной расцветкой. Отёк развивается сразу после согревания и быстро увеличивается. Температура кожи значительно ниже, чем на окружающих участок обморожения тканях. Пузыри развиваются в менее обмороженных участках, где имеется обморожение III – II степени. Отсутствие пузырей при развившемся значительно отёке, утрата чувствительности свидетельствуют об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обморожении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IV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степени.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 xml:space="preserve">В условиях длительного пребывания при низкой температуре воздуха возможны не только местные поражения, но и общее охлаждение организма. Под общим охлаждением организма следует понимать состояние, возникающее при понижении температуры тела ниже 34oС. </w:t>
      </w:r>
    </w:p>
    <w:p w:rsidR="00D642B9" w:rsidRDefault="00D642B9" w:rsidP="00465433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65433">
        <w:rPr>
          <w:rFonts w:ascii="Times New Roman" w:hAnsi="Times New Roman" w:cs="Arial"/>
          <w:sz w:val="24"/>
          <w:szCs w:val="24"/>
          <w:lang w:eastAsia="ru-RU"/>
        </w:rPr>
        <w:t>Наступлению общего охлаждения способствуют те же факторы, что и при обморожении: высокая влажность воздуха, отсыревшая одежда, сильный ветер, физическое пер</w:t>
      </w:r>
      <w:r>
        <w:rPr>
          <w:rFonts w:ascii="Times New Roman" w:hAnsi="Times New Roman" w:cs="Arial"/>
          <w:sz w:val="24"/>
          <w:szCs w:val="24"/>
          <w:lang w:eastAsia="ru-RU"/>
        </w:rPr>
        <w:t>еутомление, психическая травма,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перенесённые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заболевания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травмы.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Различают лёгкую, среднюю и тяжёлую степени общего охлаждения.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Лёгкая степень: температура тела 32-34oС. Кожные покровы бледные или умеренно синюшные, появляются «гусиная кожа», озноб, затруднения речи. Пульс замедляется до 60-66 ударов в минуту. Артериальное давление нормальное или несколько повышено</w:t>
      </w:r>
      <w:r>
        <w:rPr>
          <w:rFonts w:ascii="Times New Roman" w:hAnsi="Times New Roman" w:cs="Arial"/>
          <w:sz w:val="24"/>
          <w:szCs w:val="24"/>
          <w:lang w:eastAsia="ru-RU"/>
        </w:rPr>
        <w:t>. Дыхание не нарушено. Возможны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обморожения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I-II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степени.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Средняя степень: температура тела 29-32oС, характерны резкая сонливость, угнетение сознания, бессмысленный взгляд. Кожные покровы бледные, синюшные, иногда с мраморной окраской, холодные на ощупь. Пульс замедляется до 50-60 ударов в минуту, слабого наполнения. Артериальное давление снижено незначительно. Дыхание редкое – до 8-12 в минуту, поверхностное. Возможны обморожения лица и конечностей I – IV степени.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Тяжёлая степень: температура тела ниже 31oС. Сознание отсутствует, наблюдаются судороги, рвота. Кожные покровы бледные, синюшные, холодные на ощупь. Пульс замедляется до 36 ударов в минуту, слабого наполнения, имеет место выраженное снижение артериального давления. Дыхание редкое, поверхностное – до 3-4 в минуту. Наблюдаются тяжёлые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 распространённые обморожения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вплоть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до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оледенения.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П</w:t>
      </w:r>
      <w:r>
        <w:rPr>
          <w:rFonts w:ascii="Times New Roman" w:hAnsi="Times New Roman" w:cs="Arial"/>
          <w:sz w:val="24"/>
          <w:szCs w:val="24"/>
          <w:lang w:eastAsia="ru-RU"/>
        </w:rPr>
        <w:t>ервая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помощь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>
        <w:rPr>
          <w:rFonts w:ascii="Times New Roman" w:hAnsi="Times New Roman" w:cs="Arial"/>
          <w:sz w:val="24"/>
          <w:szCs w:val="24"/>
          <w:lang w:eastAsia="ru-RU"/>
        </w:rPr>
        <w:t>при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обморожениях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Действия при оказании первой медицинской помощи различаются в зависимости от степени обморожения, наличия общего охлаждения организма, возраста и сопутствующих заболеваний.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  <w:t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 признаках обморожения –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врача, скору</w:t>
      </w:r>
      <w:r>
        <w:rPr>
          <w:rFonts w:ascii="Times New Roman" w:hAnsi="Times New Roman" w:cs="Arial"/>
          <w:sz w:val="24"/>
          <w:szCs w:val="24"/>
          <w:lang w:eastAsia="ru-RU"/>
        </w:rPr>
        <w:t>ю помощь для оказания врачебной</w:t>
      </w:r>
      <w:r>
        <w:rPr>
          <w:rFonts w:ascii="Times New Roman" w:hAnsi="Times New Roman" w:cs="Arial"/>
          <w:sz w:val="24"/>
          <w:szCs w:val="24"/>
          <w:lang w:eastAsia="ru-RU"/>
        </w:rPr>
        <w:t> 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t>помощи.</w:t>
      </w:r>
      <w:r w:rsidRPr="00465433">
        <w:rPr>
          <w:rFonts w:ascii="Times New Roman" w:hAnsi="Times New Roman" w:cs="Arial"/>
          <w:sz w:val="24"/>
          <w:szCs w:val="24"/>
          <w:lang w:eastAsia="ru-RU"/>
        </w:rPr>
        <w:br/>
      </w:r>
    </w:p>
    <w:p w:rsidR="00D642B9" w:rsidRDefault="00D642B9" w:rsidP="00465433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Врач травматолог-ортопед</w:t>
      </w:r>
    </w:p>
    <w:p w:rsidR="00D642B9" w:rsidRPr="00465433" w:rsidRDefault="00D642B9" w:rsidP="004654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Мкртычан Т.Г.</w:t>
      </w:r>
    </w:p>
    <w:sectPr w:rsidR="00D642B9" w:rsidRPr="00465433" w:rsidSect="000330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0B0"/>
    <w:rsid w:val="000330B0"/>
    <w:rsid w:val="000B3EF3"/>
    <w:rsid w:val="00465433"/>
    <w:rsid w:val="007B3CF5"/>
    <w:rsid w:val="00864E51"/>
    <w:rsid w:val="008D3A68"/>
    <w:rsid w:val="00D642B9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1034</Words>
  <Characters>5899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2019-02-27T06:25:00Z</dcterms:created>
  <dcterms:modified xsi:type="dcterms:W3CDTF">2019-03-11T09:50:00Z</dcterms:modified>
</cp:coreProperties>
</file>