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D8" w:rsidRPr="00E75AD2" w:rsidRDefault="006529D8" w:rsidP="00E75AD2">
      <w:pPr>
        <w:pStyle w:val="PlainText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E75AD2">
        <w:rPr>
          <w:rFonts w:ascii="Times New Roman" w:hAnsi="Times New Roman" w:cs="Courier New"/>
          <w:b/>
          <w:bCs/>
          <w:sz w:val="24"/>
          <w:szCs w:val="24"/>
        </w:rPr>
        <w:t>Повреждения менисков коленного сустава.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Мени</w:t>
      </w:r>
      <w:r w:rsidRPr="00E75AD2">
        <w:rPr>
          <w:rFonts w:ascii="Times New Roman" w:hAnsi="Times New Roman" w:cs="Courier New"/>
          <w:sz w:val="24"/>
          <w:szCs w:val="24"/>
        </w:rPr>
        <w:t>ск — хрящевая прокладка, которая выполняет роль амортизатора в суставе, а также стабилизирует коленный сустав. У человека мениски также присутствуют в акромиально-ключичном, грудино-ключичном, височно-нижнечелюстном суставах. При движениях в коленном суставе мениски сжимаются, их форма изменяется.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Существуют два вида менисков коленного сустава: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 - наружный (латеральный) — более подвижен, чем внутренний, поэтому его травматические повреждения происходят реже;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 - внутренний (медиальный) — менее подвижен и связан с внутренней боковой связкой коленного сустава, что часто вызывает его совместное со связкой поражение.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>Спереди сустава они соединяются поперечной связкой.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 Разрывы менисков — самая частая из травм коленного сустава от всех закрытых повреждений. Повреждение мениска — один из наиболее широкораспространённых видов спортивных травм.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Сбоку от сустава мениски сращены с капсулой сустава и имеют кровоснабжение от артерий капсулы. Внутренние части находятся в глубине сустава и собственного кровоснабжения не имеют, а питание их тканей осуществляется за счет циркуляции внутрисуставной жидкости. Поэтому повреждения менисков рядом с капсулой сустава срастаются хорошо, а разрывы внутренней части в глубине коленного сустава не срастаются совсем. Потому в нем выделяют три зоны: периферическую (красную) — в области соединения мениска с капсулой, промежуточную (красно-белую) и центральную — белую, или бессосудистую, зону. Чем ближе к внутреннему краю мениска располагается разрыв, тем меньше сосудов проходит вблизи него и тем ниже вероятность его заживления. Возникают повреждения менисков при резких движениях голени с поворотом в коленном суставе, но при фиксированной стопе. Реже разрывы менисков происходят при приседании, при прыжках. Часто травма, которая привела к разрыву мениска, может быть незначительной.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 Виды разрывов мениска.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Различают отрыв мениска от места прикрепления к капсуле сустава и разрыв тела мениска.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При разрыве мениска оторванная часть сохраняет связь с телом мениска. Такой разрыв называется разрывом мениска по типу «ручки лейки». Чаще возникают разрывы менисков и комбинированные повреждения. Травматические повреждения менисков могут сочетаться и с другими травмами структур коленного сустава: боковых и крестообразных связок, капсулы сустава. Оторванная часть мениска, связанная с телом мениска может перемещаться в полости сустава и ущемляется между суставными поверхностями бедренной и большеберцовой костей. Возникает блокада сустава, проявляющаяся внезапной резкой болью и ограничением движения в суставе. Особенно часто такая блокада возникает при разрыве внутреннего мениска по типу «ручка лейки».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Разрывы менисков можно классифицировать в зависимости от причины и от характера изменений, обнаруженных при обследовании (МРТ) или в ходе артроскопии коленного сустава.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Разрывы могут быть травматическими (чрезмерная нагрузка на не изменённый мениск) и дегенеративными (нормальная нагрузка на измененный дегенеративными процессами мениск).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По форме разрывы менисков могут быть продольными, горизонтальными, краевыми, поперечными (радиальными), раздробленными, а также полными и неполными. Также могут быть комбинированные варианты перечисленных раньше. Выделяются разрывы заднего рога, тела и переднего рога мениска.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 Симптоматика. 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- резко выраженная боль разлитого характера, через некоторое время она располагается на внутренней или наружной поверхности колена;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- затруднение при подъёме и спуске с лестницы.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- трофика мышечной ткани резко снижается.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- характерный щелчок при сгибании сустава.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- увеличение в объёме сустава. При этом симптоме лечение необходимо начинать незамедлительно.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- боль во время физической активности.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Со временем реактивные проявления стихают, сменяясь менее выраженными, но специфическими симптомами, среди которых самые частые следующие: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- Ландау – резкая боль при попытке сесть со скрещенными ногами, «по-турецки»;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- Байкова – при разгибании колена, согнутого ранее под углом 90 градусов, и надавливании на суставную щель, возникает боль;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- Полякова – острая боль в мениске при опоре на пятку поврежденной конечности в полумостике с вытянутой вверх здоровой ногой;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- Штеймана – дискомфорт при совершении вращательных движений коленом, согнутым на 90 градусов;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- лестницы Перельмана – боль во время спуска по ступеням.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 Диагностика. 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Для исключения повреждения костей - бедренной и большеберцовой, проводится рентгенологическое исследование. Для подтверждения наличия повреждения мениска, уточненния характера повреждения, выбора тактики лечения можно использовать рентгенологическое исследованние с контрастированием полости коленного сустава, ультразвуковое исследование. Однако наиболее современным и достоверным является МРТ коленного сустава и диагностическая артроскопия. 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 Лечение повреждений менисков.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В настоящее время «золотым стандартом» при повреждении мениска является выполнение артроскопии, во время которой, при возможности, производится сшивание повреждённого мениска. При невозможности сшивания, а также при локализации повреждения во внесосудистой части, производится частичное или полное удаление мениска. Удаление мениска (менискэктомия) чаще всего (в 80 % случаев) удаётся произвести при проведении артроскопии, в остальных случаях приходится прибегать к артротомии (открытая операция).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При отсутствии возможности проведения артроскопии проводится пункция сустава с введением раствора новокаина. Затем вправляют ущемлённый мениск специальными приёмами в положении пациента лёжа на ортопедическом столе. При этом хирургом-травматологом производятся движения, обратные движениям, которые привели к травме. Когда мениск становится на своё место, движения в суставе восстанавливаются. После вправления мениска на повреждённую ногу накладывают гипсовую повязку при согнутом под определённым углом коленном суставе.</w:t>
      </w:r>
    </w:p>
    <w:p w:rsidR="006529D8" w:rsidRPr="00E75AD2" w:rsidRDefault="006529D8" w:rsidP="00E75AD2">
      <w:pPr>
        <w:pStyle w:val="PlainText"/>
        <w:jc w:val="both"/>
        <w:rPr>
          <w:rFonts w:ascii="Times New Roman" w:hAnsi="Times New Roman" w:cs="Courier New"/>
          <w:sz w:val="24"/>
          <w:szCs w:val="24"/>
        </w:rPr>
      </w:pPr>
      <w:r w:rsidRPr="00E75AD2">
        <w:rPr>
          <w:rFonts w:ascii="Times New Roman" w:hAnsi="Times New Roman" w:cs="Courier New"/>
          <w:sz w:val="24"/>
          <w:szCs w:val="24"/>
        </w:rPr>
        <w:t xml:space="preserve"> Срок иммобилизации 3-4 недели, после чего назначается физиотерапия и лечебная физкультура. Если у пациента наблюдаются повторные блокады сустава, такое состояние называется застарелым повреждением мениска. При этом обычно возникает и воспаление внутренней оболочки сустава — синовит, появляется постоянная боль в суставе, усиливающаяся при ходьбе, особенно при спуске по лестнице. Иногда появляется т. н. «суставная мышь» (свободное тело в полости сустава, которое образуется вследствие отрыва кусочка суставного хряща, части мениска, краевого остеофита). Такое состояние приводит к частой блокаде сустава и «суставную мышь» необходимо удалить хирургическим путём. Важным условием выздоровления является раннее занятие лечебной гимнастикой.</w:t>
      </w:r>
    </w:p>
    <w:sectPr w:rsidR="006529D8" w:rsidRPr="00E75AD2" w:rsidSect="00E75AD2">
      <w:pgSz w:w="11906" w:h="16838"/>
      <w:pgMar w:top="340" w:right="1332" w:bottom="397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989"/>
    <w:rsid w:val="000650A3"/>
    <w:rsid w:val="001E546E"/>
    <w:rsid w:val="004E40E0"/>
    <w:rsid w:val="006529D8"/>
    <w:rsid w:val="00850E78"/>
    <w:rsid w:val="008E4989"/>
    <w:rsid w:val="00902E55"/>
    <w:rsid w:val="009C4FF5"/>
    <w:rsid w:val="00C67CF2"/>
    <w:rsid w:val="00E75AD2"/>
    <w:rsid w:val="00F4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990</Words>
  <Characters>5648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4</cp:revision>
  <dcterms:created xsi:type="dcterms:W3CDTF">2019-09-06T07:04:00Z</dcterms:created>
  <dcterms:modified xsi:type="dcterms:W3CDTF">2019-12-13T06:56:00Z</dcterms:modified>
</cp:coreProperties>
</file>