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0A" w:rsidRPr="00283021" w:rsidRDefault="00DE5E0A" w:rsidP="002830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Отек Квинке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Отек Квинке или ангионевротический отек – заболевание аллергической этиологии, проявляющееся выраженным отеком слизистых оболочек и подкожно-жировой клетчатки. Чаще отек Квинке появляется в области лица и шеи, на руках, в редких случаях может быть отек внутренних органов. Возникает отек Квинке чаще у лиц с аллергическими заболеваниями. Ангионевротический отек чаще появляется в детском возрасте, а также у женщин. Отек Квинке может быть аллергическим и псевдоаллергическим.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Аллергический отек Квинке появляется при контакте с аллергеном. Для развития аллергической реакции организм уже должен быть сенсибилизирован - встреча с аллергеном уже была, и в организме выработались антитела. При повторном попадании этого аллергена в месте контакта вызывается воспаление: появляется расширение мелких сосудов, повышается их проницаемость и вследствие этого возникает отек тканей.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Аллергеном могут быть:</w:t>
      </w:r>
    </w:p>
    <w:p w:rsidR="00DE5E0A" w:rsidRPr="00283021" w:rsidRDefault="00DE5E0A" w:rsidP="00283021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Пищевые продукты (цитрусовые, шоколад, яйца, рыбные продукты, различные ягоды).</w:t>
      </w:r>
    </w:p>
    <w:p w:rsidR="00DE5E0A" w:rsidRPr="00283021" w:rsidRDefault="00DE5E0A" w:rsidP="00283021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Лекарственные препараты. Наиболее часто бывает реакция на антибиотики, обезболивающие, вакцины. Реакция может быть вплоть до </w:t>
      </w:r>
      <w:hyperlink r:id="rId5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анафилактического шока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, особенно если препарат вводится инъекционно. Редко вызывают анафилактический шок витамины, оральные контрацептивы.</w:t>
      </w:r>
    </w:p>
    <w:p w:rsidR="00DE5E0A" w:rsidRPr="00283021" w:rsidRDefault="00DE5E0A" w:rsidP="00283021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Цветочная пыльца.</w:t>
      </w:r>
    </w:p>
    <w:p w:rsidR="00DE5E0A" w:rsidRPr="00283021" w:rsidRDefault="00DE5E0A" w:rsidP="00283021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Укусы различных насекомых.</w:t>
      </w:r>
    </w:p>
    <w:p w:rsidR="00DE5E0A" w:rsidRPr="00283021" w:rsidRDefault="00DE5E0A" w:rsidP="00283021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Шерсть и продукты жизнедеятельности животных.</w:t>
      </w:r>
    </w:p>
    <w:p w:rsidR="00DE5E0A" w:rsidRPr="00283021" w:rsidRDefault="00DE5E0A" w:rsidP="00283021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Косметика.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Псевдоаллергический отек является наследственным заболеванием, у больных наблюдается патология системы комплемента. Данная система отвечает за запуск аллергической реакции. В норме реакция запускается только при попадании аллергена в организм. А при патологии системы комплемента активация воспаления происходит и от теплового или химического воздействия, в ответ на стресс.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Иногда выявить точную причину появления отека Квинке невозможно, тогда говорят об идиопатическом развитии отека.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К развитию отека Квинке могут предрасполагать следующие патологии:</w:t>
      </w:r>
    </w:p>
    <w:p w:rsidR="00DE5E0A" w:rsidRPr="00283021" w:rsidRDefault="00DE5E0A" w:rsidP="00283021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гипотиреоз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;</w:t>
      </w:r>
    </w:p>
    <w:p w:rsidR="00DE5E0A" w:rsidRPr="00283021" w:rsidRDefault="00DE5E0A" w:rsidP="00283021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хронические заболевания желудочно-кишечного тракта;</w:t>
      </w:r>
    </w:p>
    <w:p w:rsidR="00DE5E0A" w:rsidRPr="00283021" w:rsidRDefault="00DE5E0A" w:rsidP="00283021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аутоиммунные болезни;</w:t>
      </w:r>
    </w:p>
    <w:p w:rsidR="00DE5E0A" w:rsidRPr="00283021" w:rsidRDefault="00DE5E0A" w:rsidP="00283021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гельминтозы.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Также данные заболевания способствуют развитию рецидивирующего течения.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Заболевание характеризуется резким появлением симптомов. Нарастание клинических проявлений наблюдается в течение нескольких минут.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Появляется отек на слизистых оболочках и подкожно-жировой клетчатке. Чаще всего появляются отеки век, губ, щек, лба, языка, мошонки, кистей, дорсальной поверхности стоп. Больной чувствует напряженность тканей и небольшое жжение.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При распространении отека на голосовые связки, гортань у больного появляется охриплость голоса, дыхание становится шумным, кашель «лающий». Пациент жалуется на то, что ему тяжело дышать. Отек гортани может привести к появлению острой дыхательной недостаточности, если вовремя не оказать медицинскую помощь.</w:t>
      </w:r>
    </w:p>
    <w:p w:rsidR="00DE5E0A" w:rsidRPr="00283021" w:rsidRDefault="00DE5E0A" w:rsidP="002830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При развитии отека внутренних органов могут появиться боли в животе, если случился отек, например, слизистых кишечника.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Все проявления отека Квинке проходят самостоятельно через несколько часов или несколько суток.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При появлении отека в области лица, на слизистых полости рта необходимо срочно оказать больному первую помощь и вызвать скорую. Это необходимо для предупреждения развития острой дыхательной недостаточности и прогрессирования аллергической реакции.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После появления признаков отека Квинке нужно срочно вызвать скорую медицинскую помощь.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Даже если больному кажется, что симптомы слабо выражены, все равно необходимо обратиться к </w:t>
      </w:r>
      <w:hyperlink r:id="rId7" w:tgtFrame="_blank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врачу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К мероприятиям первой помощи при отеке Квинке относятся:</w:t>
      </w:r>
    </w:p>
    <w:p w:rsidR="00DE5E0A" w:rsidRPr="00283021" w:rsidRDefault="00DE5E0A" w:rsidP="00283021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устранение воздействие аллергена;</w:t>
      </w:r>
    </w:p>
    <w:p w:rsidR="00DE5E0A" w:rsidRPr="00283021" w:rsidRDefault="00DE5E0A" w:rsidP="00283021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холод на область отека;</w:t>
      </w:r>
    </w:p>
    <w:p w:rsidR="00DE5E0A" w:rsidRPr="00283021" w:rsidRDefault="00DE5E0A" w:rsidP="00283021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для выведения аллергена из организма дать больному активированный уголь или полисорб;</w:t>
      </w:r>
    </w:p>
    <w:p w:rsidR="00DE5E0A" w:rsidRPr="00283021" w:rsidRDefault="00DE5E0A" w:rsidP="00283021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дать под язык любой антигистаминный препарат (</w:t>
      </w:r>
      <w:hyperlink r:id="rId8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супрастин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зиртек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зодак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1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фенистил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-капли, кларотадин);</w:t>
      </w:r>
    </w:p>
    <w:p w:rsidR="00DE5E0A" w:rsidRPr="00283021" w:rsidRDefault="00DE5E0A" w:rsidP="00283021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при отеке слизистых носовой полости, закапать сосудосуживающие капли (</w:t>
      </w:r>
      <w:hyperlink r:id="rId12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нафтизин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, ринонорм).</w:t>
      </w:r>
    </w:p>
    <w:p w:rsidR="00DE5E0A" w:rsidRPr="00283021" w:rsidRDefault="00DE5E0A" w:rsidP="00283021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По приезду бригады скорой помощи больному начнут вводить гормональные препараты – </w:t>
      </w:r>
      <w:hyperlink r:id="rId13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преднизолон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14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дексаметазон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. Препараты вводятся инъекционно.</w:t>
      </w:r>
    </w:p>
    <w:p w:rsidR="00DE5E0A" w:rsidRPr="00283021" w:rsidRDefault="00DE5E0A" w:rsidP="002830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Также инъекционно вводится </w:t>
      </w:r>
      <w:hyperlink r:id="rId15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супрастин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 в качестве антигистаминного препарата.</w:t>
      </w:r>
    </w:p>
    <w:p w:rsidR="00DE5E0A" w:rsidRPr="00283021" w:rsidRDefault="00DE5E0A" w:rsidP="002830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После оказания первой помощи больной госпитализируется в аллергологическое отделение.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В первую очередь необходимо установить, на что у больного развилась такая реакция.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На время лечения назначается гипоаллергенная диета, с исключением цитрусовых, шоколада, меда, ягод.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Больному назначаются антигистаминные препараты – </w:t>
      </w:r>
      <w:hyperlink r:id="rId16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зиртек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фенистил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цетрин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9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лоратадин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0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супрастин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. Обычно курс приема 7-10 дней.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На короткое время назначаются гормональные препараты – </w:t>
      </w:r>
      <w:hyperlink r:id="rId21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преднизолон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дексаметазон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.</w:t>
      </w:r>
    </w:p>
    <w:p w:rsidR="00DE5E0A" w:rsidRPr="00283021" w:rsidRDefault="00DE5E0A" w:rsidP="002830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Для выведения аллергена из организма назначают полисорб, </w:t>
      </w:r>
      <w:hyperlink r:id="rId23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энтеросгель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, на 3 дня.</w:t>
      </w:r>
    </w:p>
    <w:p w:rsidR="00DE5E0A" w:rsidRPr="00283021" w:rsidRDefault="00DE5E0A" w:rsidP="002830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Назначаются средства, снижающие проницаемость сосудистой стенки – </w:t>
      </w:r>
      <w:hyperlink r:id="rId24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аскорутин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.</w:t>
      </w:r>
    </w:p>
    <w:p w:rsidR="00DE5E0A" w:rsidRPr="00283021" w:rsidRDefault="00DE5E0A" w:rsidP="002830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Для нормализации деятельности нервной системы назначаются </w:t>
      </w:r>
      <w:hyperlink r:id="rId25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аскорбиновая кислота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, кальций.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 xml:space="preserve">Неаллергический отек Квинке лечится специальными препаратами, которые назначаются строго </w:t>
      </w:r>
      <w:hyperlink r:id="rId26" w:tgtFrame="_blank" w:history="1">
        <w:r w:rsidRPr="00283021">
          <w:rPr>
            <w:rFonts w:ascii="Times New Roman" w:hAnsi="Times New Roman"/>
            <w:sz w:val="24"/>
            <w:szCs w:val="24"/>
            <w:lang w:eastAsia="ru-RU"/>
          </w:rPr>
          <w:t>врачом</w:t>
        </w:r>
      </w:hyperlink>
      <w:r w:rsidRPr="00283021">
        <w:rPr>
          <w:rFonts w:ascii="Times New Roman" w:hAnsi="Times New Roman"/>
          <w:sz w:val="24"/>
          <w:szCs w:val="24"/>
          <w:lang w:eastAsia="ru-RU"/>
        </w:rPr>
        <w:t>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Если первая помощь и лечение оказаны вовремя и полноценно, то последствий для организма не будет. При несвоевременном оказании помощи может развиться тяжелая аллергическая реакция организма – анафилактический шок. Последствия шока - вплоть до смерти.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При соблюдении мер профилактики рецидивирования процесса никаких отрицательных последствий нет.</w:t>
      </w:r>
    </w:p>
    <w:p w:rsidR="00DE5E0A" w:rsidRPr="00283021" w:rsidRDefault="00DE5E0A" w:rsidP="0028302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Для установления аллергена, больному проводятся аллергологические пробы.</w:t>
      </w:r>
    </w:p>
    <w:p w:rsidR="00DE5E0A" w:rsidRPr="00283021" w:rsidRDefault="00DE5E0A" w:rsidP="002830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К мерам профилактики относится:</w:t>
      </w:r>
    </w:p>
    <w:p w:rsidR="00DE5E0A" w:rsidRPr="00283021" w:rsidRDefault="00DE5E0A" w:rsidP="00283021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исключение употребления продуктов, на которые возможна аллергия;</w:t>
      </w:r>
    </w:p>
    <w:p w:rsidR="00DE5E0A" w:rsidRPr="00283021" w:rsidRDefault="00DE5E0A" w:rsidP="00283021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исключение внешнего воздействия аллергена;</w:t>
      </w:r>
    </w:p>
    <w:p w:rsidR="00DE5E0A" w:rsidRPr="00283021" w:rsidRDefault="00DE5E0A" w:rsidP="00283021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если аллергия на пыльцу растений, то больному на время цветения назначаются курсы антигистаминных препаратов;</w:t>
      </w:r>
    </w:p>
    <w:p w:rsidR="00DE5E0A" w:rsidRPr="00283021" w:rsidRDefault="00DE5E0A" w:rsidP="00283021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исключение препаратов и средств, на которые установлена аллергическая реакция;</w:t>
      </w:r>
    </w:p>
    <w:p w:rsidR="00DE5E0A" w:rsidRPr="00283021" w:rsidRDefault="00DE5E0A" w:rsidP="00283021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283021">
        <w:rPr>
          <w:rFonts w:ascii="Times New Roman" w:hAnsi="Times New Roman"/>
          <w:sz w:val="24"/>
          <w:szCs w:val="24"/>
          <w:lang w:eastAsia="ru-RU"/>
        </w:rPr>
        <w:t>своевременное лечение хронических заболеваний.</w:t>
      </w:r>
    </w:p>
    <w:p w:rsidR="00DE5E0A" w:rsidRPr="00283021" w:rsidRDefault="00DE5E0A" w:rsidP="00283021">
      <w:pPr>
        <w:spacing w:after="0" w:line="240" w:lineRule="auto"/>
      </w:pPr>
    </w:p>
    <w:sectPr w:rsidR="00DE5E0A" w:rsidRPr="00283021" w:rsidSect="006C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5AE6"/>
    <w:multiLevelType w:val="multilevel"/>
    <w:tmpl w:val="D862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1472A"/>
    <w:multiLevelType w:val="multilevel"/>
    <w:tmpl w:val="96C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62D01"/>
    <w:multiLevelType w:val="multilevel"/>
    <w:tmpl w:val="6E4C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24869"/>
    <w:multiLevelType w:val="multilevel"/>
    <w:tmpl w:val="5604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A3B"/>
    <w:rsid w:val="00036846"/>
    <w:rsid w:val="00283021"/>
    <w:rsid w:val="00587DFA"/>
    <w:rsid w:val="005B0A3B"/>
    <w:rsid w:val="006C1169"/>
    <w:rsid w:val="00B575BB"/>
    <w:rsid w:val="00DE5E0A"/>
    <w:rsid w:val="00E3201C"/>
    <w:rsid w:val="00E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health/pills/product/suprastin-20665?parent-reqid=1596023316326822-1231131582030971252900251-production-app-host-vla-web-yp-23&amp;utm_source=portal&amp;utm_medium=diseases&amp;utm_campaign=yamd-crosslinks&amp;utm_content=link-from-encyclopedia-to-pills" TargetMode="External"/><Relationship Id="rId13" Type="http://schemas.openxmlformats.org/officeDocument/2006/relationships/hyperlink" Target="https://yandex.ru/health/pills/product/prednizolon-46443?parent-reqid=1596023316326822-1231131582030971252900251-production-app-host-vla-web-yp-23&amp;utm_source=portal&amp;utm_medium=diseases&amp;utm_campaign=yamd-crosslinks&amp;utm_content=link-from-encyclopedia-to-pills" TargetMode="External"/><Relationship Id="rId18" Type="http://schemas.openxmlformats.org/officeDocument/2006/relationships/hyperlink" Target="https://yandex.ru/health/pills/product/cetrin-45402?parent-reqid=1596023316326822-1231131582030971252900251-production-app-host-vla-web-yp-23&amp;utm_source=portal&amp;utm_medium=diseases&amp;utm_campaign=yamd-crosslinks&amp;utm_content=link-from-encyclopedia-to-pills" TargetMode="External"/><Relationship Id="rId26" Type="http://schemas.openxmlformats.org/officeDocument/2006/relationships/hyperlink" Target="https://health.yandex.ru/consultation?utm_source=portal&amp;utm_medium=diseases&amp;utm_campaign=yamd-crosslinks&amp;utm_content=link-to-general-vra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health/pills/product/prednizolon-46443?parent-reqid=1596023316326822-1231131582030971252900251-production-app-host-vla-web-yp-23&amp;utm_source=portal&amp;utm_medium=diseases&amp;utm_campaign=yamd-crosslinks&amp;utm_content=link-from-encyclopedia-to-pills" TargetMode="External"/><Relationship Id="rId7" Type="http://schemas.openxmlformats.org/officeDocument/2006/relationships/hyperlink" Target="https://health.yandex.ru/consultation?utm_source=portal&amp;utm_medium=diseases&amp;utm_campaign=yamd-crosslinks&amp;utm_content=link-to-general-vrach" TargetMode="External"/><Relationship Id="rId12" Type="http://schemas.openxmlformats.org/officeDocument/2006/relationships/hyperlink" Target="https://yandex.ru/health/pills/product/naftizin-56758?parent-reqid=1596023316326822-1231131582030971252900251-production-app-host-vla-web-yp-23&amp;utm_source=portal&amp;utm_medium=diseases&amp;utm_campaign=yamd-crosslinks&amp;utm_content=link-from-encyclopedia-to-pills" TargetMode="External"/><Relationship Id="rId17" Type="http://schemas.openxmlformats.org/officeDocument/2006/relationships/hyperlink" Target="https://yandex.ru/health/pills/product/fenistil-32352?parent-reqid=1596023316326822-1231131582030971252900251-production-app-host-vla-web-yp-23&amp;utm_source=portal&amp;utm_medium=diseases&amp;utm_campaign=yamd-crosslinks&amp;utm_content=link-from-encyclopedia-to-pills" TargetMode="External"/><Relationship Id="rId25" Type="http://schemas.openxmlformats.org/officeDocument/2006/relationships/hyperlink" Target="https://yandex.ru/health/pills/product/askorbinovaya-kislota-55044?parent-reqid=1596023316326822-1231131582030971252900251-production-app-host-vla-web-yp-23&amp;utm_source=portal&amp;utm_medium=diseases&amp;utm_campaign=yamd-crosslinks&amp;utm_content=link-from-encyclopedia-to-pil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health/pills/product/zirtek-297?parent-reqid=1596023316326822-1231131582030971252900251-production-app-host-vla-web-yp-23&amp;utm_source=portal&amp;utm_medium=diseases&amp;utm_campaign=yamd-crosslinks&amp;utm_content=link-from-encyclopedia-to-pills" TargetMode="External"/><Relationship Id="rId20" Type="http://schemas.openxmlformats.org/officeDocument/2006/relationships/hyperlink" Target="https://yandex.ru/health/pills/product/suprastin-20665?parent-reqid=1596023316326822-1231131582030971252900251-production-app-host-vla-web-yp-23&amp;utm_source=portal&amp;utm_medium=diseases&amp;utm_campaign=yamd-crosslinks&amp;utm_content=link-from-encyclopedia-to-pil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turbo?parent-reqid=1596023316326822-1231131582030971252900251-production-app-host-vla-web-yp-23&amp;text=https%3A//health.yandex.ru/diseases/endocrino/hypothyreo&amp;utm_source=turbo_turbo" TargetMode="External"/><Relationship Id="rId11" Type="http://schemas.openxmlformats.org/officeDocument/2006/relationships/hyperlink" Target="https://yandex.ru/health/pills/product/fenistil-32352?parent-reqid=1596023316326822-1231131582030971252900251-production-app-host-vla-web-yp-23&amp;utm_source=portal&amp;utm_medium=diseases&amp;utm_campaign=yamd-crosslinks&amp;utm_content=link-from-encyclopedia-to-pills" TargetMode="External"/><Relationship Id="rId24" Type="http://schemas.openxmlformats.org/officeDocument/2006/relationships/hyperlink" Target="https://yandex.ru/health/pills/product/askorutin-57067?parent-reqid=1596023316326822-1231131582030971252900251-production-app-host-vla-web-yp-23&amp;utm_source=portal&amp;utm_medium=diseases&amp;utm_campaign=yamd-crosslinks&amp;utm_content=link-from-encyclopedia-to-pills" TargetMode="External"/><Relationship Id="rId5" Type="http://schemas.openxmlformats.org/officeDocument/2006/relationships/hyperlink" Target="https://yandex.ru/turbo?parent-reqid=1596023316326822-1231131582030971252900251-production-app-host-vla-web-yp-23&amp;text=https%3A//health.yandex.ru/diseases/cutis/anaf-shock&amp;utm_source=turbo_turbo" TargetMode="External"/><Relationship Id="rId15" Type="http://schemas.openxmlformats.org/officeDocument/2006/relationships/hyperlink" Target="https://yandex.ru/health/pills/product/suprastin-20665?parent-reqid=1596023316326822-1231131582030971252900251-production-app-host-vla-web-yp-23&amp;utm_source=portal&amp;utm_medium=diseases&amp;utm_campaign=yamd-crosslinks&amp;utm_content=link-from-encyclopedia-to-pills" TargetMode="External"/><Relationship Id="rId23" Type="http://schemas.openxmlformats.org/officeDocument/2006/relationships/hyperlink" Target="https://yandex.ru/health/pills/product/ehnterosgel-18817?parent-reqid=1596023316326822-1231131582030971252900251-production-app-host-vla-web-yp-23&amp;utm_source=portal&amp;utm_medium=diseases&amp;utm_campaign=yamd-crosslinks&amp;utm_content=link-from-encyclopedia-to-pill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health/pills/product/zodak-6656?parent-reqid=1596023316326822-1231131582030971252900251-production-app-host-vla-web-yp-23&amp;utm_source=portal&amp;utm_medium=diseases&amp;utm_campaign=yamd-crosslinks&amp;utm_content=link-from-encyclopedia-to-pills" TargetMode="External"/><Relationship Id="rId19" Type="http://schemas.openxmlformats.org/officeDocument/2006/relationships/hyperlink" Target="https://yandex.ru/health/pills/product/loratadin-56557?parent-reqid=1596023316326822-1231131582030971252900251-production-app-host-vla-web-yp-23&amp;utm_source=portal&amp;utm_medium=diseases&amp;utm_campaign=yamd-crosslinks&amp;utm_content=link-from-encyclopedia-to-p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health/pills/product/zirtek-297?parent-reqid=1596023316326822-1231131582030971252900251-production-app-host-vla-web-yp-23&amp;utm_source=portal&amp;utm_medium=diseases&amp;utm_campaign=yamd-crosslinks&amp;utm_content=link-from-encyclopedia-to-pills" TargetMode="External"/><Relationship Id="rId14" Type="http://schemas.openxmlformats.org/officeDocument/2006/relationships/hyperlink" Target="https://yandex.ru/health/pills/product/deksametazon-46300?parent-reqid=1596023316326822-1231131582030971252900251-production-app-host-vla-web-yp-23&amp;utm_source=portal&amp;utm_medium=diseases&amp;utm_campaign=yamd-crosslinks&amp;utm_content=link-from-encyclopedia-to-pills" TargetMode="External"/><Relationship Id="rId22" Type="http://schemas.openxmlformats.org/officeDocument/2006/relationships/hyperlink" Target="https://yandex.ru/health/pills/product/deksametazon-46300?parent-reqid=1596023316326822-1231131582030971252900251-production-app-host-vla-web-yp-23&amp;utm_source=portal&amp;utm_medium=diseases&amp;utm_campaign=yamd-crosslinks&amp;utm_content=link-from-encyclopedia-to-pill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1687</Words>
  <Characters>9622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DVT</cp:lastModifiedBy>
  <cp:revision>3</cp:revision>
  <dcterms:created xsi:type="dcterms:W3CDTF">2020-07-29T11:55:00Z</dcterms:created>
  <dcterms:modified xsi:type="dcterms:W3CDTF">2020-07-30T10:07:00Z</dcterms:modified>
</cp:coreProperties>
</file>