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D8" w:rsidRPr="00596CEF" w:rsidRDefault="00596CD8" w:rsidP="007A0E21">
      <w:pPr>
        <w:jc w:val="center"/>
        <w:rPr>
          <w:rFonts w:ascii="Times New Roman" w:hAnsi="Times New Roman"/>
          <w:b/>
          <w:sz w:val="36"/>
          <w:szCs w:val="36"/>
        </w:rPr>
      </w:pPr>
      <w:r w:rsidRPr="00596CEF">
        <w:rPr>
          <w:rFonts w:ascii="Times New Roman" w:hAnsi="Times New Roman"/>
          <w:b/>
          <w:sz w:val="36"/>
          <w:szCs w:val="36"/>
        </w:rPr>
        <w:t>Электронный листок нетрудоспособности</w:t>
      </w:r>
    </w:p>
    <w:p w:rsidR="00596CD8" w:rsidRPr="00596CEF" w:rsidRDefault="00596CD8" w:rsidP="00596CEF">
      <w:pPr>
        <w:jc w:val="both"/>
        <w:rPr>
          <w:rFonts w:ascii="Times New Roman" w:hAnsi="Times New Roman"/>
          <w:b/>
          <w:sz w:val="24"/>
          <w:szCs w:val="24"/>
        </w:rPr>
      </w:pPr>
      <w:r w:rsidRPr="00596CEF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531pt">
            <v:imagedata r:id="rId4" o:title=""/>
          </v:shape>
        </w:pict>
      </w:r>
    </w:p>
    <w:p w:rsidR="00596CD8" w:rsidRPr="007A0E21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С 1 июля 2017 года по желанию застрахованного лица и с его письменного согласия может быть сформирован электронный листок нетрудоспособности.</w:t>
      </w:r>
    </w:p>
    <w:p w:rsidR="00596CD8" w:rsidRPr="007A0E21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Согласно части 5 статьи 13 Федерального закона от 29.12.2006 № 255-ФЗ «Об обязательном социальном страховании на случай временной нетрудоспособности и в связи с материнством» назначение и выплата пособий по временной нетрудоспособности, по беременности и родам осуществляются на основании листка нетрудоспособности, выданного медицинской организацией в форме документа на бумажном носителе или (с письменного согласия застрахованного лица) электронного листка нетрудоспособности, подписанного усиленными квалифицированными электронными подписями медицинского работника и медицинской организации, в случае, если медицинская организация и страхователь являются участниками системы информационного взаимодействия по обмену сведениями в целях формирования электронного листка нетрудоспособности.</w:t>
      </w:r>
    </w:p>
    <w:p w:rsidR="00596CD8" w:rsidRPr="007A0E21" w:rsidRDefault="00596CD8" w:rsidP="004D13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Следовательно, электронные листки нетрудоспособности признаются равнозначными листам нетрудоспособности на бумажном носителе.</w:t>
      </w:r>
    </w:p>
    <w:p w:rsidR="00596CD8" w:rsidRPr="007A0E21" w:rsidRDefault="00596CD8" w:rsidP="004D13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Кроме того, постановлением Правительства Российской Федерации от 16.12.2017 № 1567 утверждены Правила информационного взаимодействия страховщика, страхователей, медицинских организаций и федеральных государственных учреждений медико-социальной экспертизы по обмену сведениями в целях формирования электронного листка нетрудоспособности.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E21">
        <w:rPr>
          <w:rFonts w:ascii="Times New Roman" w:hAnsi="Times New Roman"/>
          <w:sz w:val="24"/>
          <w:szCs w:val="24"/>
        </w:rPr>
        <w:t>Для участия в информационном взаимодействии в целях формирования электронных листков нетрудоспособности страхователи могут использовать собственное доработанное программное обеспечение, а также Личный кабинет страхователя, размещенный в сети «Интернет» по адресу: </w:t>
      </w:r>
      <w:hyperlink r:id="rId5" w:history="1">
        <w:r w:rsidRPr="007A0E21">
          <w:rPr>
            <w:rStyle w:val="Hyperlink"/>
            <w:rFonts w:ascii="Times New Roman" w:hAnsi="Times New Roman"/>
            <w:sz w:val="24"/>
            <w:szCs w:val="24"/>
          </w:rPr>
          <w:t>https://cabinets.fss.ru/insurer/</w:t>
        </w:r>
      </w:hyperlink>
      <w:r w:rsidRPr="007A0E21">
        <w:rPr>
          <w:rFonts w:ascii="Times New Roman" w:hAnsi="Times New Roman"/>
          <w:sz w:val="24"/>
          <w:szCs w:val="24"/>
        </w:rPr>
        <w:t>.</w:t>
      </w:r>
    </w:p>
    <w:p w:rsidR="00596CD8" w:rsidRPr="007A0E21" w:rsidRDefault="00596CD8" w:rsidP="004D13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При этом следует отметить, что Личный кабинет страхователя не является обязательным инструментом для обеспечения информационного взаимодействия страхователя и Фонда. Для получения сведений об электронных листках нетрудоспособности в личном кабинете осуществляется идентификация и аутентификация пользователей посредством Единой системы идентификации и аутентификации (ЕСИА).</w:t>
      </w:r>
    </w:p>
    <w:p w:rsidR="00596CD8" w:rsidRPr="007A0E21" w:rsidRDefault="00596CD8" w:rsidP="004D13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В рамках информационного взаимодействия по электронным листкам нетрудоспособности страхователь запрашивает информацию в информационной системе Фонда по номеру СНИЛС своего работника и представленного им номеру электронного листка нетрудоспособности.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E21">
        <w:rPr>
          <w:rFonts w:ascii="Times New Roman" w:hAnsi="Times New Roman"/>
          <w:sz w:val="24"/>
          <w:szCs w:val="24"/>
        </w:rPr>
        <w:t>После получения сведений о сформированном листке нетрудоспособности, страхователь вносит в него сведения, необходимые для исчисления пособия, с указанием сведений о страхователе и застрахованном лице и подтверждает их усиленными квалифицированными электронными подписями главного бухгалтера, руководителя и страхователя (в том числе обезличенной).</w:t>
      </w:r>
    </w:p>
    <w:p w:rsidR="00596CD8" w:rsidRPr="007A0E21" w:rsidRDefault="00596CD8" w:rsidP="004D13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Работники страхователя в любое время посредством Личного кабинета получателей услуг, расположенному в сети «Интернет» по адресу: </w:t>
      </w:r>
      <w:hyperlink r:id="rId6" w:history="1">
        <w:r w:rsidRPr="007A0E21">
          <w:rPr>
            <w:rStyle w:val="Hyperlink"/>
            <w:rFonts w:ascii="Times New Roman" w:hAnsi="Times New Roman"/>
            <w:sz w:val="24"/>
            <w:szCs w:val="24"/>
          </w:rPr>
          <w:t>https://lk.fss.ru/recipient/</w:t>
        </w:r>
      </w:hyperlink>
      <w:r w:rsidRPr="007A0E21">
        <w:rPr>
          <w:rFonts w:ascii="Times New Roman" w:hAnsi="Times New Roman"/>
          <w:sz w:val="24"/>
          <w:szCs w:val="24"/>
        </w:rPr>
        <w:t>, могут уточнить сведения о своих электронных листках нетрудоспособности и информации о сумме назначенного им пособия по временной нетрудоспособности, по беременности и родам. Для входа в Личный кабинет получателей услуг используется логин и пароль, необходимый для входа на Единый портал государственных и муниципальных услуг.</w:t>
      </w:r>
    </w:p>
    <w:p w:rsidR="00596CD8" w:rsidRPr="007A0E21" w:rsidRDefault="00596CD8" w:rsidP="004D13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A0E21">
        <w:rPr>
          <w:rFonts w:ascii="Times New Roman" w:hAnsi="Times New Roman"/>
          <w:sz w:val="24"/>
          <w:szCs w:val="24"/>
        </w:rPr>
        <w:t>еперь работник предприятия не сможет потерять выданный ему медицинской организацией электронный листок нетрудоспособности, ему не надо будет беспокоится о том, что он может его испортить (помять, порвать и т.п.), а в случаях утери информации о номере своего электронного листка нетрудоспособности зайти в свой личный кабинет и посмотреть необходимую информацию.</w:t>
      </w:r>
    </w:p>
    <w:p w:rsidR="00596CD8" w:rsidRDefault="00596CD8" w:rsidP="004D13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 xml:space="preserve">Таким образом, электронный листок нетрудоспособности позволяет создать «прозрачную» систему обязательного социального страхования, полностью исключает представление застрахованными лицами поддельных листков нетрудоспособности. </w:t>
      </w:r>
    </w:p>
    <w:p w:rsidR="00596CD8" w:rsidRPr="007A0E21" w:rsidRDefault="00596CD8" w:rsidP="004D13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CD8" w:rsidRDefault="00596CD8" w:rsidP="007A0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CEF">
        <w:rPr>
          <w:rFonts w:ascii="Times New Roman" w:hAnsi="Times New Roman"/>
          <w:b/>
          <w:sz w:val="28"/>
          <w:szCs w:val="28"/>
        </w:rPr>
        <w:t>Где гражданин может узнать в случае утери номер своего электронного листка либо посмотреть сведения о его оплате?</w:t>
      </w:r>
    </w:p>
    <w:p w:rsidR="00596CD8" w:rsidRPr="00596CEF" w:rsidRDefault="00596CD8" w:rsidP="007A0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CD8" w:rsidRPr="007A0E21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Застрахованные лица могут уточнить сведения о своих электронных листках нетрудоспособности и информацию о сумме назначенного им пособия по временной нетрудоспособности, по беременности и родам с использованием Личного кабинета получателей услуг, расположенному в сети «Интернет» по адресу: </w:t>
      </w:r>
      <w:hyperlink r:id="rId7" w:history="1">
        <w:r w:rsidRPr="007A0E21">
          <w:rPr>
            <w:rStyle w:val="Hyperlink"/>
            <w:rFonts w:ascii="Times New Roman" w:hAnsi="Times New Roman"/>
            <w:sz w:val="24"/>
            <w:szCs w:val="24"/>
          </w:rPr>
          <w:t>https://lk.fss.ru/recipient/</w:t>
        </w:r>
      </w:hyperlink>
      <w:r w:rsidRPr="007A0E21">
        <w:rPr>
          <w:rFonts w:ascii="Times New Roman" w:hAnsi="Times New Roman"/>
          <w:sz w:val="24"/>
          <w:szCs w:val="24"/>
        </w:rPr>
        <w:t>.</w:t>
      </w:r>
    </w:p>
    <w:p w:rsidR="00596CD8" w:rsidRPr="007A0E21" w:rsidRDefault="00596CD8" w:rsidP="007A0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Для входа в Личный кабинет получателей услуг используется логин и пароль, необходимый для входа на Единый портал государственных и муниципальных услуг (ЕПГУ).</w:t>
      </w:r>
    </w:p>
    <w:p w:rsidR="00596CD8" w:rsidRDefault="00596CD8" w:rsidP="007A0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Для застрахованных граждан, чьи работодатели находятся в субъектах Российской Федерации, участвующих в реализации пилотного проекта «Прямые выплаты», в личном кабинете также есть информация о расчете пособия по листку нетрудоспособности территориальным органом Фонда и сведения о его выплате.</w:t>
      </w:r>
    </w:p>
    <w:p w:rsidR="00596CD8" w:rsidRPr="007A0E21" w:rsidRDefault="00596CD8" w:rsidP="007A0E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6CD8" w:rsidRPr="00596CEF" w:rsidRDefault="00596CD8" w:rsidP="007A0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CEF">
        <w:rPr>
          <w:rFonts w:ascii="Times New Roman" w:hAnsi="Times New Roman"/>
          <w:b/>
          <w:sz w:val="28"/>
          <w:szCs w:val="28"/>
        </w:rPr>
        <w:t>Можно ли получить электронный больничный безработному?</w:t>
      </w:r>
    </w:p>
    <w:p w:rsidR="00596CD8" w:rsidRPr="007A0E21" w:rsidRDefault="00596CD8" w:rsidP="007A0E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6CD8" w:rsidRPr="007A0E21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Правилами информационного взаимодействия страховщика, страхователей, медицинских организаций федеральных государственных учреждений медико-социальной экспертизы по обмену сведениями в целях формирования листка нетрудоспособности в форме электронного документа, утвержденными постановлением Правительства Российской Федерации от 16.12.2017 № 1567 (далее – Правила), определены участники информационного взаимодействия, к которым относятся страховщик (Фонд), страхователи, медицинские организации и федеральные государственные учреждения медико-социальной экспертизы.</w:t>
      </w:r>
    </w:p>
    <w:p w:rsidR="00596CD8" w:rsidRPr="004D13B5" w:rsidRDefault="00596CD8" w:rsidP="00596CE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13B5">
        <w:rPr>
          <w:rFonts w:ascii="Times New Roman" w:hAnsi="Times New Roman"/>
          <w:b/>
          <w:sz w:val="24"/>
          <w:szCs w:val="24"/>
        </w:rPr>
        <w:t>Органы службы занятости населения в отношении безработных граждан не выступают страхователями, тем самым к участникам информационного взаимодействия в соответствии с Правилами не относятся.</w:t>
      </w:r>
    </w:p>
    <w:p w:rsidR="00596CD8" w:rsidRPr="007A0E21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Таким образом, для указанной категории граждан выдается листок нетрудоспособности на бумажном носителе, оформленный в соответствии с Порядком выдачи листков нетрудоспособности, утвержденным приказом Минздравсоцразвития России от 29.06.2011 № 624н.</w:t>
      </w:r>
    </w:p>
    <w:p w:rsidR="00596CD8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При наличии сформированного (с письменного согласия) безработному гражданину электронного листка нетрудоспособности, медицинская организация вправе заменить сформированный электронный листок нетрудоспособности на листок нетрудоспособности на бумажном носителе для предъявления в органы службы занятости населения.</w:t>
      </w:r>
    </w:p>
    <w:p w:rsidR="00596CD8" w:rsidRPr="007A0E21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CD8" w:rsidRPr="00596CEF" w:rsidRDefault="00596CD8" w:rsidP="007A0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CEF">
        <w:rPr>
          <w:rFonts w:ascii="Times New Roman" w:hAnsi="Times New Roman"/>
          <w:b/>
          <w:sz w:val="28"/>
          <w:szCs w:val="28"/>
        </w:rPr>
        <w:t>Что делать, если электронный больничный оформлен, а работодатель просит бумажный листок?</w:t>
      </w:r>
    </w:p>
    <w:p w:rsidR="00596CD8" w:rsidRPr="007A0E21" w:rsidRDefault="00596CD8" w:rsidP="007A0E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6CD8" w:rsidRPr="007A0E21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С 1 июля 2017 года листки нетрудоспособности, выданные на бумажном носителе и сформированные в форме электронного документа, являются равнозначными и по желанию пациента медицинской организацией может быть выдана любая из указанных форм листка нетрудоспособности. При этом листок нетрудоспособности в форме электронного документа оформляется только с письменного согласия нетрудоспособного застрахованного лица.</w:t>
      </w:r>
    </w:p>
    <w:p w:rsidR="00596CD8" w:rsidRPr="007A0E21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Вместе с тем, в случае технической неготовности работодателя к формированию электронных листков нетрудоспособности, его работникам выдаются листки нетрудоспособности на бумажном носителе.</w:t>
      </w:r>
    </w:p>
    <w:p w:rsidR="00596CD8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0E21">
        <w:rPr>
          <w:rFonts w:ascii="Times New Roman" w:hAnsi="Times New Roman"/>
          <w:sz w:val="24"/>
          <w:szCs w:val="24"/>
        </w:rPr>
        <w:t>Если медицинская организация уже по желанию пациента сформировала электронный листок нетрудоспособности, то в целях реализации прав своих работников на своевременное получение пособий, работодатель имеет возможность скачать на официальном сайте Фонда социального страхования Российской Федерации (</w:t>
      </w:r>
      <w:hyperlink r:id="rId8" w:history="1">
        <w:r w:rsidRPr="007A0E21">
          <w:rPr>
            <w:rStyle w:val="Hyperlink"/>
            <w:rFonts w:ascii="Times New Roman" w:hAnsi="Times New Roman"/>
            <w:sz w:val="24"/>
            <w:szCs w:val="24"/>
          </w:rPr>
          <w:t>https://cabinets.fss.ru/eln.html</w:t>
        </w:r>
      </w:hyperlink>
      <w:r w:rsidRPr="007A0E21">
        <w:rPr>
          <w:rFonts w:ascii="Times New Roman" w:hAnsi="Times New Roman"/>
          <w:sz w:val="24"/>
          <w:szCs w:val="24"/>
        </w:rPr>
        <w:t>) бесплатное программное обеспечение АРМ «Подготовка расчетов для ФСС» и с его помощью получить  электронный листок нетрудоспособности.</w:t>
      </w:r>
    </w:p>
    <w:p w:rsidR="00596CD8" w:rsidRPr="007A0E21" w:rsidRDefault="00596CD8" w:rsidP="00596C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CD8" w:rsidRPr="00596CEF" w:rsidRDefault="00596CD8" w:rsidP="00596CE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96CEF">
        <w:rPr>
          <w:rFonts w:ascii="Times New Roman" w:hAnsi="Times New Roman"/>
          <w:b/>
          <w:sz w:val="28"/>
          <w:szCs w:val="28"/>
        </w:rPr>
        <w:t>Должен ли пациент заранее узнать у своего работодателя, принимает ли он электронные больничные, или эту информацию может проверить медицинское учреждение при работе с ЕИИС «Соцстрах»?</w:t>
      </w:r>
    </w:p>
    <w:p w:rsidR="00596CD8" w:rsidRDefault="00596CD8" w:rsidP="00596CE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596CD8" w:rsidRDefault="00596CD8" w:rsidP="00596CE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F48DA">
        <w:rPr>
          <w:rFonts w:ascii="Times New Roman" w:hAnsi="Times New Roman"/>
          <w:sz w:val="24"/>
          <w:szCs w:val="24"/>
        </w:rPr>
        <w:t>Чтобы работник мог получить пособие по временной нетрудоспособности или по беременности и родам на основании листка нетрудоспособности, оформленного в электронном виде, помимо технической готовности медицинской организации, работодатель тоже должен иметь техническую возможность принять и обработать сформированный электронный листок нетрудоспособности.</w:t>
      </w:r>
    </w:p>
    <w:p w:rsidR="00596CD8" w:rsidRPr="007F48DA" w:rsidRDefault="00596CD8" w:rsidP="00596C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596CD8" w:rsidRPr="004D13B5" w:rsidRDefault="00596CD8" w:rsidP="00596CE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13B5">
        <w:rPr>
          <w:rFonts w:ascii="Times New Roman" w:hAnsi="Times New Roman"/>
          <w:b/>
          <w:sz w:val="24"/>
          <w:szCs w:val="24"/>
        </w:rPr>
        <w:t>При этом страхователю необходимо проинформировать своих работников о готовности к формированию электронных листков нетрудоспособности. Также работник имеет право самостоятельно уточнить у кадровой или бухгалтерской службы своего работодателя о возможности принятия к оплате электронных листков нетрудоспособности.</w:t>
      </w:r>
    </w:p>
    <w:p w:rsidR="00596CD8" w:rsidRPr="007A0E21" w:rsidRDefault="00596CD8" w:rsidP="007A0E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96CD8" w:rsidRPr="007A0E21" w:rsidSect="00596CE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E21"/>
    <w:rsid w:val="00204CCA"/>
    <w:rsid w:val="00210ED3"/>
    <w:rsid w:val="003A5ED1"/>
    <w:rsid w:val="004B3D27"/>
    <w:rsid w:val="004D13B5"/>
    <w:rsid w:val="00596CD8"/>
    <w:rsid w:val="00596CEF"/>
    <w:rsid w:val="007A0E21"/>
    <w:rsid w:val="007F48DA"/>
    <w:rsid w:val="00B3461D"/>
    <w:rsid w:val="00BD66FD"/>
    <w:rsid w:val="00D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C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A5ED1"/>
    <w:pPr>
      <w:keepNext/>
      <w:keepLines/>
      <w:spacing w:before="240" w:line="360" w:lineRule="auto"/>
      <w:outlineLvl w:val="0"/>
    </w:pPr>
    <w:rPr>
      <w:rFonts w:ascii="Times New Roman" w:eastAsia="Times New Roman" w:hAnsi="Times New Roman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ED1"/>
    <w:rPr>
      <w:rFonts w:ascii="Times New Roman" w:hAnsi="Times New Roman"/>
      <w:sz w:val="32"/>
    </w:rPr>
  </w:style>
  <w:style w:type="character" w:styleId="Hyperlink">
    <w:name w:val="Hyperlink"/>
    <w:basedOn w:val="DefaultParagraphFont"/>
    <w:uiPriority w:val="99"/>
    <w:rsid w:val="007A0E2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inets.fss.ru/el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fss.ru/recipi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fss.ru/recipient/" TargetMode="External"/><Relationship Id="rId5" Type="http://schemas.openxmlformats.org/officeDocument/2006/relationships/hyperlink" Target="https://cabinets.fss.ru/insure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1231</Words>
  <Characters>7020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DVT</cp:lastModifiedBy>
  <cp:revision>3</cp:revision>
  <dcterms:created xsi:type="dcterms:W3CDTF">2019-12-03T03:03:00Z</dcterms:created>
  <dcterms:modified xsi:type="dcterms:W3CDTF">2019-12-10T07:06:00Z</dcterms:modified>
</cp:coreProperties>
</file>