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B46" w:rsidRPr="00B95B46" w:rsidRDefault="00B95B46" w:rsidP="00B95B46">
      <w:pPr>
        <w:pStyle w:val="a9"/>
        <w:ind w:firstLine="708"/>
        <w:jc w:val="center"/>
        <w:rPr>
          <w:rFonts w:ascii="Times New Roman" w:hAnsi="Times New Roman" w:cs="Times New Roman"/>
          <w:kern w:val="36"/>
          <w:sz w:val="28"/>
          <w:szCs w:val="28"/>
          <w:lang w:eastAsia="ru-RU"/>
        </w:rPr>
      </w:pPr>
      <w:r w:rsidRPr="00B95B46">
        <w:rPr>
          <w:rFonts w:ascii="Times New Roman" w:hAnsi="Times New Roman" w:cs="Times New Roman"/>
          <w:kern w:val="36"/>
          <w:sz w:val="28"/>
          <w:szCs w:val="28"/>
          <w:lang w:eastAsia="ru-RU"/>
        </w:rPr>
        <w:t>ОБРАЩЕНИЕ К НАСЕЛЕНИЮ!</w:t>
      </w:r>
    </w:p>
    <w:p w:rsidR="00B95B46" w:rsidRPr="00B95B46" w:rsidRDefault="00B95B46" w:rsidP="00B95B46">
      <w:pPr>
        <w:pStyle w:val="a9"/>
        <w:ind w:firstLine="708"/>
        <w:jc w:val="both"/>
        <w:rPr>
          <w:rFonts w:ascii="Times New Roman" w:hAnsi="Times New Roman" w:cs="Times New Roman"/>
          <w:kern w:val="36"/>
          <w:sz w:val="28"/>
          <w:szCs w:val="28"/>
          <w:lang w:eastAsia="ru-RU"/>
        </w:rPr>
      </w:pPr>
    </w:p>
    <w:p w:rsidR="00B95B46" w:rsidRPr="00B95B46" w:rsidRDefault="00B95B46" w:rsidP="00B95B46">
      <w:pPr>
        <w:pStyle w:val="a9"/>
        <w:ind w:firstLine="708"/>
        <w:jc w:val="both"/>
        <w:rPr>
          <w:rFonts w:ascii="Times New Roman" w:hAnsi="Times New Roman" w:cs="Times New Roman"/>
          <w:kern w:val="36"/>
          <w:sz w:val="26"/>
          <w:szCs w:val="26"/>
          <w:lang w:eastAsia="ru-RU"/>
        </w:rPr>
      </w:pPr>
      <w:r w:rsidRPr="00B95B46">
        <w:rPr>
          <w:rFonts w:ascii="Times New Roman" w:hAnsi="Times New Roman" w:cs="Times New Roman"/>
          <w:kern w:val="36"/>
          <w:sz w:val="26"/>
          <w:szCs w:val="26"/>
          <w:lang w:eastAsia="ru-RU"/>
        </w:rPr>
        <w:t>Весна вступает в свои права, а вместе с ней наступает и жаркая пора для петербургского гарнизона МЧС России. Ведь одной из основных проблем весеннего периода являются возгорания прошлогодней травы.</w:t>
      </w:r>
    </w:p>
    <w:p w:rsidR="00B95B46" w:rsidRPr="00B95B46" w:rsidRDefault="00B95B46" w:rsidP="00B95B46">
      <w:pPr>
        <w:pStyle w:val="a9"/>
        <w:ind w:firstLine="708"/>
        <w:jc w:val="both"/>
        <w:rPr>
          <w:rFonts w:ascii="Times New Roman" w:hAnsi="Times New Roman" w:cs="Times New Roman"/>
          <w:kern w:val="36"/>
          <w:sz w:val="26"/>
          <w:szCs w:val="26"/>
          <w:lang w:eastAsia="ru-RU"/>
        </w:rPr>
      </w:pPr>
      <w:r w:rsidRPr="00B95B46">
        <w:rPr>
          <w:rFonts w:ascii="Times New Roman" w:hAnsi="Times New Roman" w:cs="Times New Roman"/>
          <w:kern w:val="36"/>
          <w:sz w:val="26"/>
          <w:szCs w:val="26"/>
          <w:lang w:eastAsia="ru-RU"/>
        </w:rPr>
        <w:t>Многие жители нашего города ошибочно считают, что сжигание мусора и прошлогодней травы – наилучший способ подготовить территорию к появлению новых растений. На самом деле такой способ «уборки» не приносит ничего полезного, а наоборот обедняет почву и может привести к печальным последствиям, так как огонь распространяется очень быстро и может перекинуться на лесные массивы и жилые строения.</w:t>
      </w:r>
    </w:p>
    <w:p w:rsidR="00B95B46" w:rsidRPr="00B95B46" w:rsidRDefault="00B95B46" w:rsidP="00B95B46">
      <w:pPr>
        <w:pStyle w:val="a9"/>
        <w:ind w:firstLine="708"/>
        <w:jc w:val="both"/>
        <w:rPr>
          <w:rFonts w:ascii="Times New Roman" w:hAnsi="Times New Roman" w:cs="Times New Roman"/>
          <w:kern w:val="36"/>
          <w:sz w:val="26"/>
          <w:szCs w:val="26"/>
          <w:lang w:eastAsia="ru-RU"/>
        </w:rPr>
      </w:pPr>
      <w:r w:rsidRPr="00B95B46">
        <w:rPr>
          <w:rFonts w:ascii="Times New Roman" w:hAnsi="Times New Roman" w:cs="Times New Roman"/>
          <w:kern w:val="36"/>
          <w:sz w:val="26"/>
          <w:szCs w:val="26"/>
          <w:lang w:eastAsia="ru-RU"/>
        </w:rPr>
        <w:t xml:space="preserve">Уважаемые жители и гости Северной столицы, Главное управление МЧС России по Санкт-Петербургу убедительно просит вас не поджигать мусор и сухую траву, а также напоминает, что Постановлением от 17 февраля 2014 года № 113 внесены изменения в Правила противопожарного режима Российской Федерации. Согласно пункту 72(1)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исключительно в безветренную погоду при условии, что: </w:t>
      </w:r>
    </w:p>
    <w:p w:rsidR="00B95B46" w:rsidRPr="00B95B46" w:rsidRDefault="00B95B46" w:rsidP="00B95B46">
      <w:pPr>
        <w:pStyle w:val="a9"/>
        <w:ind w:firstLine="708"/>
        <w:jc w:val="both"/>
        <w:rPr>
          <w:rFonts w:ascii="Times New Roman" w:hAnsi="Times New Roman" w:cs="Times New Roman"/>
          <w:kern w:val="36"/>
          <w:sz w:val="26"/>
          <w:szCs w:val="26"/>
          <w:lang w:eastAsia="ru-RU"/>
        </w:rPr>
      </w:pPr>
      <w:r w:rsidRPr="00B95B46">
        <w:rPr>
          <w:rFonts w:ascii="Times New Roman" w:hAnsi="Times New Roman" w:cs="Times New Roman"/>
          <w:kern w:val="36"/>
          <w:sz w:val="26"/>
          <w:szCs w:val="26"/>
          <w:lang w:eastAsia="ru-RU"/>
        </w:rPr>
        <w:t xml:space="preserve">- участок для выжигания сухой травянистой растительности располагается на расстоянии не ближе 50 метров от ближайшего объекта; </w:t>
      </w:r>
    </w:p>
    <w:p w:rsidR="00B95B46" w:rsidRPr="00B95B46" w:rsidRDefault="00B95B46" w:rsidP="00B95B46">
      <w:pPr>
        <w:pStyle w:val="a9"/>
        <w:ind w:firstLine="708"/>
        <w:jc w:val="both"/>
        <w:rPr>
          <w:rFonts w:ascii="Times New Roman" w:hAnsi="Times New Roman" w:cs="Times New Roman"/>
          <w:kern w:val="36"/>
          <w:sz w:val="26"/>
          <w:szCs w:val="26"/>
          <w:lang w:eastAsia="ru-RU"/>
        </w:rPr>
      </w:pPr>
      <w:r w:rsidRPr="00B95B46">
        <w:rPr>
          <w:rFonts w:ascii="Times New Roman" w:hAnsi="Times New Roman" w:cs="Times New Roman"/>
          <w:kern w:val="36"/>
          <w:sz w:val="26"/>
          <w:szCs w:val="26"/>
          <w:lang w:eastAsia="ru-RU"/>
        </w:rPr>
        <w:t xml:space="preserve">- территория вокруг участка для выжигания сухой травянистой растительности очищена в радиусе 25-30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 </w:t>
      </w:r>
    </w:p>
    <w:p w:rsidR="00B95B46" w:rsidRPr="00B95B46" w:rsidRDefault="00B95B46" w:rsidP="00B95B46">
      <w:pPr>
        <w:pStyle w:val="a9"/>
        <w:ind w:firstLine="708"/>
        <w:jc w:val="both"/>
        <w:rPr>
          <w:rFonts w:ascii="Times New Roman" w:hAnsi="Times New Roman" w:cs="Times New Roman"/>
          <w:kern w:val="36"/>
          <w:sz w:val="26"/>
          <w:szCs w:val="26"/>
          <w:lang w:eastAsia="ru-RU"/>
        </w:rPr>
      </w:pPr>
      <w:r w:rsidRPr="00B95B46">
        <w:rPr>
          <w:rFonts w:ascii="Times New Roman" w:hAnsi="Times New Roman" w:cs="Times New Roman"/>
          <w:kern w:val="36"/>
          <w:sz w:val="26"/>
          <w:szCs w:val="26"/>
          <w:lang w:eastAsia="ru-RU"/>
        </w:rPr>
        <w:t xml:space="preserve">- на территории, включающей участок для выжигания сухой травянистой растительности, не действует особый противопожарный режим; </w:t>
      </w:r>
    </w:p>
    <w:p w:rsidR="00B95B46" w:rsidRPr="00B95B46" w:rsidRDefault="00B95B46" w:rsidP="00B95B46">
      <w:pPr>
        <w:pStyle w:val="a9"/>
        <w:ind w:firstLine="708"/>
        <w:jc w:val="both"/>
        <w:rPr>
          <w:rFonts w:ascii="Times New Roman" w:hAnsi="Times New Roman" w:cs="Times New Roman"/>
          <w:kern w:val="36"/>
          <w:sz w:val="26"/>
          <w:szCs w:val="26"/>
          <w:lang w:eastAsia="ru-RU"/>
        </w:rPr>
      </w:pPr>
      <w:r w:rsidRPr="00B95B46">
        <w:rPr>
          <w:rFonts w:ascii="Times New Roman" w:hAnsi="Times New Roman" w:cs="Times New Roman"/>
          <w:kern w:val="36"/>
          <w:sz w:val="26"/>
          <w:szCs w:val="26"/>
          <w:lang w:eastAsia="ru-RU"/>
        </w:rPr>
        <w:t>- лица, участвующие в выжигании сухой травянистой растительности, обеспечены первичными средствами пожаротушения.</w:t>
      </w:r>
    </w:p>
    <w:p w:rsidR="00B95B46" w:rsidRPr="00B95B46" w:rsidRDefault="00B95B46" w:rsidP="00B95B46">
      <w:pPr>
        <w:pStyle w:val="a9"/>
        <w:ind w:firstLine="708"/>
        <w:jc w:val="both"/>
        <w:rPr>
          <w:rFonts w:ascii="Times New Roman" w:hAnsi="Times New Roman" w:cs="Times New Roman"/>
          <w:kern w:val="36"/>
          <w:sz w:val="26"/>
          <w:szCs w:val="26"/>
          <w:lang w:eastAsia="ru-RU"/>
        </w:rPr>
      </w:pPr>
      <w:r w:rsidRPr="00B95B46">
        <w:rPr>
          <w:rFonts w:ascii="Times New Roman" w:hAnsi="Times New Roman" w:cs="Times New Roman"/>
          <w:kern w:val="36"/>
          <w:sz w:val="26"/>
          <w:szCs w:val="26"/>
          <w:lang w:eastAsia="ru-RU"/>
        </w:rPr>
        <w:t xml:space="preserve">За нарушение требований пожарной безопасности граждане, должностные и юридические лица будут привлекаться к административной ответственности согласно части 1 статьи 20.4 КоАП РФ в виде предупреждения или наложения административного штрафа: </w:t>
      </w:r>
    </w:p>
    <w:p w:rsidR="00B95B46" w:rsidRPr="00B95B46" w:rsidRDefault="00B95B46" w:rsidP="00B95B46">
      <w:pPr>
        <w:pStyle w:val="a9"/>
        <w:ind w:firstLine="708"/>
        <w:jc w:val="both"/>
        <w:rPr>
          <w:rFonts w:ascii="Times New Roman" w:hAnsi="Times New Roman" w:cs="Times New Roman"/>
          <w:kern w:val="36"/>
          <w:sz w:val="26"/>
          <w:szCs w:val="26"/>
          <w:lang w:eastAsia="ru-RU"/>
        </w:rPr>
      </w:pPr>
      <w:r w:rsidRPr="00B95B46">
        <w:rPr>
          <w:rFonts w:ascii="Times New Roman" w:hAnsi="Times New Roman" w:cs="Times New Roman"/>
          <w:kern w:val="36"/>
          <w:sz w:val="26"/>
          <w:szCs w:val="26"/>
          <w:lang w:eastAsia="ru-RU"/>
        </w:rPr>
        <w:t xml:space="preserve">- на граждан – в размере от 1 тысячи до 1,5 тысяч рублей; </w:t>
      </w:r>
    </w:p>
    <w:p w:rsidR="00B95B46" w:rsidRPr="00B95B46" w:rsidRDefault="00B95B46" w:rsidP="00B95B46">
      <w:pPr>
        <w:pStyle w:val="a9"/>
        <w:ind w:firstLine="708"/>
        <w:jc w:val="both"/>
        <w:rPr>
          <w:rFonts w:ascii="Times New Roman" w:hAnsi="Times New Roman" w:cs="Times New Roman"/>
          <w:kern w:val="36"/>
          <w:sz w:val="26"/>
          <w:szCs w:val="26"/>
          <w:lang w:eastAsia="ru-RU"/>
        </w:rPr>
      </w:pPr>
      <w:r w:rsidRPr="00B95B46">
        <w:rPr>
          <w:rFonts w:ascii="Times New Roman" w:hAnsi="Times New Roman" w:cs="Times New Roman"/>
          <w:kern w:val="36"/>
          <w:sz w:val="26"/>
          <w:szCs w:val="26"/>
          <w:lang w:eastAsia="ru-RU"/>
        </w:rPr>
        <w:t xml:space="preserve">- на должностных лиц – от 6 тысяч до 15 тысяч рублей; </w:t>
      </w:r>
    </w:p>
    <w:p w:rsidR="00B95B46" w:rsidRPr="00B95B46" w:rsidRDefault="00B95B46" w:rsidP="00B95B46">
      <w:pPr>
        <w:pStyle w:val="a9"/>
        <w:ind w:firstLine="708"/>
        <w:jc w:val="both"/>
        <w:rPr>
          <w:rFonts w:ascii="Times New Roman" w:hAnsi="Times New Roman" w:cs="Times New Roman"/>
          <w:kern w:val="36"/>
          <w:sz w:val="26"/>
          <w:szCs w:val="26"/>
          <w:lang w:eastAsia="ru-RU"/>
        </w:rPr>
      </w:pPr>
      <w:r w:rsidRPr="00B95B46">
        <w:rPr>
          <w:rFonts w:ascii="Times New Roman" w:hAnsi="Times New Roman" w:cs="Times New Roman"/>
          <w:kern w:val="36"/>
          <w:sz w:val="26"/>
          <w:szCs w:val="26"/>
          <w:lang w:eastAsia="ru-RU"/>
        </w:rPr>
        <w:t>- на юридических лиц – от 150 тысяч до 200 тысяч рублей.</w:t>
      </w:r>
    </w:p>
    <w:p w:rsidR="00B95B46" w:rsidRPr="00B95B46" w:rsidRDefault="00B95B46" w:rsidP="00B95B46">
      <w:pPr>
        <w:pStyle w:val="a9"/>
        <w:ind w:firstLine="708"/>
        <w:jc w:val="both"/>
        <w:rPr>
          <w:rFonts w:ascii="Times New Roman" w:hAnsi="Times New Roman" w:cs="Times New Roman"/>
          <w:kern w:val="36"/>
          <w:sz w:val="26"/>
          <w:szCs w:val="26"/>
          <w:lang w:eastAsia="ru-RU"/>
        </w:rPr>
      </w:pPr>
      <w:r w:rsidRPr="00B95B46">
        <w:rPr>
          <w:rFonts w:ascii="Times New Roman" w:hAnsi="Times New Roman" w:cs="Times New Roman"/>
          <w:kern w:val="36"/>
          <w:sz w:val="26"/>
          <w:szCs w:val="26"/>
          <w:lang w:eastAsia="ru-RU"/>
        </w:rPr>
        <w:t>Если вы увидели, что где-то горит трава, то незамедлительно позвоните  в службу спасения по номеру «01», для владельцев мобильных телефонов – «112», и сообщите координаты местности. Если возможно, попробуйте потушить возгорание самостоятельно, если нет, то дождитесь приезда пожарной охраны в безопасном месте.</w:t>
      </w:r>
    </w:p>
    <w:p w:rsidR="00B95B46" w:rsidRPr="00B95B46" w:rsidRDefault="00B95B46" w:rsidP="00B95B46">
      <w:pPr>
        <w:pStyle w:val="a9"/>
        <w:ind w:firstLine="708"/>
        <w:jc w:val="both"/>
        <w:rPr>
          <w:rFonts w:ascii="Times New Roman" w:hAnsi="Times New Roman" w:cs="Times New Roman"/>
          <w:kern w:val="36"/>
          <w:sz w:val="26"/>
          <w:szCs w:val="26"/>
          <w:lang w:eastAsia="ru-RU"/>
        </w:rPr>
      </w:pPr>
      <w:r w:rsidRPr="00B95B46">
        <w:rPr>
          <w:rFonts w:ascii="Times New Roman" w:hAnsi="Times New Roman" w:cs="Times New Roman"/>
          <w:kern w:val="36"/>
          <w:sz w:val="26"/>
          <w:szCs w:val="26"/>
          <w:lang w:eastAsia="ru-RU"/>
        </w:rPr>
        <w:t>Также в Главном управлении МЧС России по г. Санкт-Петербургу круглосуточно действует телефон горячей линии: 8(812) 299-99-99.</w:t>
      </w:r>
    </w:p>
    <w:p w:rsidR="00E344BC" w:rsidRPr="00B95B46" w:rsidRDefault="00B95B46" w:rsidP="00B95B46">
      <w:pPr>
        <w:pStyle w:val="a9"/>
        <w:ind w:firstLine="708"/>
        <w:jc w:val="both"/>
        <w:rPr>
          <w:rFonts w:ascii="Times New Roman" w:hAnsi="Times New Roman" w:cs="Times New Roman"/>
          <w:sz w:val="26"/>
          <w:szCs w:val="26"/>
          <w:lang w:eastAsia="ru-RU"/>
        </w:rPr>
      </w:pPr>
      <w:r w:rsidRPr="00B95B46">
        <w:rPr>
          <w:rFonts w:ascii="Times New Roman" w:hAnsi="Times New Roman" w:cs="Times New Roman"/>
          <w:kern w:val="36"/>
          <w:sz w:val="26"/>
          <w:szCs w:val="26"/>
          <w:lang w:eastAsia="ru-RU"/>
        </w:rPr>
        <w:t>Будьте внимательны и осторожны, ведь ваша безопасность и сохранность вашего имущества, в первую очередь, зависят от вас!</w:t>
      </w:r>
    </w:p>
    <w:p w:rsidR="00B54951" w:rsidRPr="00B95B46" w:rsidRDefault="00B54951" w:rsidP="00B54951">
      <w:pPr>
        <w:pStyle w:val="a9"/>
        <w:jc w:val="right"/>
        <w:rPr>
          <w:rFonts w:ascii="Times New Roman" w:hAnsi="Times New Roman" w:cs="Times New Roman"/>
          <w:sz w:val="26"/>
          <w:szCs w:val="26"/>
          <w:lang w:eastAsia="ru-RU"/>
        </w:rPr>
      </w:pPr>
    </w:p>
    <w:p w:rsidR="00B54951" w:rsidRPr="00B95B46" w:rsidRDefault="00B54951" w:rsidP="007E4720">
      <w:pPr>
        <w:pStyle w:val="a9"/>
        <w:jc w:val="right"/>
        <w:rPr>
          <w:rFonts w:ascii="Times New Roman" w:hAnsi="Times New Roman" w:cs="Times New Roman"/>
          <w:sz w:val="26"/>
          <w:szCs w:val="26"/>
          <w:lang w:eastAsia="ru-RU"/>
        </w:rPr>
      </w:pPr>
      <w:r w:rsidRPr="00B95B46">
        <w:rPr>
          <w:rFonts w:ascii="Times New Roman" w:hAnsi="Times New Roman" w:cs="Times New Roman"/>
          <w:sz w:val="26"/>
          <w:szCs w:val="26"/>
          <w:lang w:eastAsia="ru-RU"/>
        </w:rPr>
        <w:t>ОНД Центрального района</w:t>
      </w:r>
    </w:p>
    <w:p w:rsidR="00B54951" w:rsidRPr="00B95B46" w:rsidRDefault="00B54951" w:rsidP="00B95B46">
      <w:pPr>
        <w:pStyle w:val="a9"/>
        <w:jc w:val="right"/>
        <w:rPr>
          <w:rFonts w:ascii="Times New Roman" w:hAnsi="Times New Roman" w:cs="Times New Roman"/>
          <w:sz w:val="28"/>
          <w:szCs w:val="28"/>
          <w:lang w:eastAsia="ru-RU"/>
        </w:rPr>
      </w:pPr>
      <w:bookmarkStart w:id="0" w:name="_GoBack"/>
      <w:bookmarkEnd w:id="0"/>
    </w:p>
    <w:sectPr w:rsidR="00B54951" w:rsidRPr="00B95B46" w:rsidSect="00B95B46">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344BC"/>
    <w:rsid w:val="000E2B11"/>
    <w:rsid w:val="007E4720"/>
    <w:rsid w:val="00996810"/>
    <w:rsid w:val="00B54951"/>
    <w:rsid w:val="00B907F1"/>
    <w:rsid w:val="00B95B46"/>
    <w:rsid w:val="00E34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B578C"/>
  <w15:docId w15:val="{D1F9B630-BF83-4E3B-A392-36B33673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7F1"/>
  </w:style>
  <w:style w:type="paragraph" w:styleId="1">
    <w:name w:val="heading 1"/>
    <w:basedOn w:val="a"/>
    <w:link w:val="10"/>
    <w:uiPriority w:val="9"/>
    <w:qFormat/>
    <w:rsid w:val="00E344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44B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344BC"/>
    <w:rPr>
      <w:color w:val="0000FF"/>
      <w:u w:val="single"/>
    </w:rPr>
  </w:style>
  <w:style w:type="character" w:customStyle="1" w:styleId="apple-converted-space">
    <w:name w:val="apple-converted-space"/>
    <w:basedOn w:val="a0"/>
    <w:rsid w:val="00E344BC"/>
  </w:style>
  <w:style w:type="paragraph" w:styleId="a4">
    <w:name w:val="Normal (Web)"/>
    <w:basedOn w:val="a"/>
    <w:uiPriority w:val="99"/>
    <w:semiHidden/>
    <w:unhideWhenUsed/>
    <w:rsid w:val="00E344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344BC"/>
    <w:rPr>
      <w:b/>
      <w:bCs/>
    </w:rPr>
  </w:style>
  <w:style w:type="character" w:styleId="a6">
    <w:name w:val="Emphasis"/>
    <w:basedOn w:val="a0"/>
    <w:uiPriority w:val="20"/>
    <w:qFormat/>
    <w:rsid w:val="00E344BC"/>
    <w:rPr>
      <w:i/>
      <w:iCs/>
    </w:rPr>
  </w:style>
  <w:style w:type="paragraph" w:styleId="a7">
    <w:name w:val="Balloon Text"/>
    <w:basedOn w:val="a"/>
    <w:link w:val="a8"/>
    <w:uiPriority w:val="99"/>
    <w:semiHidden/>
    <w:unhideWhenUsed/>
    <w:rsid w:val="00E344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344BC"/>
    <w:rPr>
      <w:rFonts w:ascii="Tahoma" w:hAnsi="Tahoma" w:cs="Tahoma"/>
      <w:sz w:val="16"/>
      <w:szCs w:val="16"/>
    </w:rPr>
  </w:style>
  <w:style w:type="paragraph" w:styleId="a9">
    <w:name w:val="No Spacing"/>
    <w:uiPriority w:val="1"/>
    <w:qFormat/>
    <w:rsid w:val="00B549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252464">
      <w:bodyDiv w:val="1"/>
      <w:marLeft w:val="0"/>
      <w:marRight w:val="0"/>
      <w:marTop w:val="0"/>
      <w:marBottom w:val="0"/>
      <w:divBdr>
        <w:top w:val="none" w:sz="0" w:space="0" w:color="auto"/>
        <w:left w:val="none" w:sz="0" w:space="0" w:color="auto"/>
        <w:bottom w:val="none" w:sz="0" w:space="0" w:color="auto"/>
        <w:right w:val="none" w:sz="0" w:space="0" w:color="auto"/>
      </w:divBdr>
      <w:divsChild>
        <w:div w:id="154731222">
          <w:marLeft w:val="0"/>
          <w:marRight w:val="0"/>
          <w:marTop w:val="0"/>
          <w:marBottom w:val="257"/>
          <w:divBdr>
            <w:top w:val="none" w:sz="0" w:space="0" w:color="auto"/>
            <w:left w:val="none" w:sz="0" w:space="0" w:color="auto"/>
            <w:bottom w:val="none" w:sz="0" w:space="0" w:color="auto"/>
            <w:right w:val="none" w:sz="0" w:space="0" w:color="auto"/>
          </w:divBdr>
        </w:div>
      </w:divsChild>
    </w:div>
    <w:div w:id="1744135733">
      <w:bodyDiv w:val="1"/>
      <w:marLeft w:val="0"/>
      <w:marRight w:val="0"/>
      <w:marTop w:val="0"/>
      <w:marBottom w:val="0"/>
      <w:divBdr>
        <w:top w:val="none" w:sz="0" w:space="0" w:color="auto"/>
        <w:left w:val="none" w:sz="0" w:space="0" w:color="auto"/>
        <w:bottom w:val="none" w:sz="0" w:space="0" w:color="auto"/>
        <w:right w:val="none" w:sz="0" w:space="0" w:color="auto"/>
      </w:divBdr>
      <w:divsChild>
        <w:div w:id="832650660">
          <w:marLeft w:val="0"/>
          <w:marRight w:val="0"/>
          <w:marTop w:val="0"/>
          <w:marBottom w:val="25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447</Words>
  <Characters>2548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 Windows</cp:lastModifiedBy>
  <cp:revision>3</cp:revision>
  <cp:lastPrinted>2016-04-20T14:47:00Z</cp:lastPrinted>
  <dcterms:created xsi:type="dcterms:W3CDTF">2016-04-20T14:48:00Z</dcterms:created>
  <dcterms:modified xsi:type="dcterms:W3CDTF">2025-03-31T09:21:00Z</dcterms:modified>
</cp:coreProperties>
</file>