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277" w:rsidRDefault="00A57277" w:rsidP="00A572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Пудинг в </w:t>
      </w:r>
      <w:r w:rsidR="00F64F5F">
        <w:rPr>
          <w:rFonts w:ascii="Times New Roman" w:hAnsi="Times New Roman" w:cs="Times New Roman"/>
          <w:b/>
          <w:sz w:val="28"/>
          <w:szCs w:val="28"/>
        </w:rPr>
        <w:t xml:space="preserve">детском </w:t>
      </w:r>
      <w:r>
        <w:rPr>
          <w:rFonts w:ascii="Times New Roman" w:hAnsi="Times New Roman" w:cs="Times New Roman"/>
          <w:b/>
          <w:sz w:val="28"/>
          <w:szCs w:val="28"/>
        </w:rPr>
        <w:t xml:space="preserve">питании </w:t>
      </w:r>
    </w:p>
    <w:p w:rsidR="00A57277" w:rsidRPr="001D41FF" w:rsidRDefault="001D41FF" w:rsidP="00A572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Детское поликлиническое отделение №12 СПб ГБУЗ ГП №37</w:t>
      </w:r>
    </w:p>
    <w:p w:rsidR="001608D3" w:rsidRDefault="001608D3" w:rsidP="00A57277">
      <w:pPr>
        <w:spacing w:after="0" w:line="240" w:lineRule="auto"/>
        <w:jc w:val="center"/>
        <w:rPr>
          <w:rFonts w:ascii="Times New Roman" w:hAnsi="Times New Roman" w:cs="Times New Roman"/>
          <w:b/>
          <w:sz w:val="28"/>
          <w:szCs w:val="28"/>
        </w:rPr>
      </w:pPr>
    </w:p>
    <w:p w:rsidR="00F64F5F" w:rsidRPr="00DB7FC8" w:rsidRDefault="00F64F5F" w:rsidP="00F64F5F">
      <w:pPr>
        <w:spacing w:after="0" w:line="240" w:lineRule="auto"/>
        <w:ind w:firstLine="708"/>
        <w:jc w:val="both"/>
        <w:rPr>
          <w:rFonts w:ascii="Times New Roman" w:hAnsi="Times New Roman" w:cs="Times New Roman"/>
          <w:sz w:val="24"/>
          <w:szCs w:val="24"/>
        </w:rPr>
      </w:pPr>
      <w:r w:rsidRPr="00DB7FC8">
        <w:rPr>
          <w:rFonts w:ascii="Times New Roman" w:hAnsi="Times New Roman" w:cs="Times New Roman"/>
          <w:b/>
          <w:i/>
          <w:sz w:val="24"/>
          <w:szCs w:val="24"/>
        </w:rPr>
        <w:t>Пудинг — это общее название</w:t>
      </w:r>
      <w:r w:rsidRPr="00DB7FC8">
        <w:rPr>
          <w:rFonts w:ascii="Times New Roman" w:hAnsi="Times New Roman" w:cs="Times New Roman"/>
          <w:sz w:val="24"/>
          <w:szCs w:val="24"/>
        </w:rPr>
        <w:t xml:space="preserve"> для группы блюд (чаще всего десертов), которые готовятся путём запекания или томления в форме, обычно на водяной бане или на пару. </w:t>
      </w:r>
    </w:p>
    <w:p w:rsidR="00F64F5F" w:rsidRPr="00DB7FC8" w:rsidRDefault="00F64F5F" w:rsidP="00F64F5F">
      <w:pPr>
        <w:spacing w:after="0" w:line="240" w:lineRule="auto"/>
        <w:ind w:firstLine="708"/>
        <w:jc w:val="both"/>
        <w:rPr>
          <w:rFonts w:ascii="Times New Roman" w:hAnsi="Times New Roman" w:cs="Times New Roman"/>
          <w:sz w:val="24"/>
          <w:szCs w:val="24"/>
        </w:rPr>
      </w:pPr>
      <w:proofErr w:type="gramStart"/>
      <w:r w:rsidRPr="00DB7FC8">
        <w:rPr>
          <w:rFonts w:ascii="Times New Roman" w:hAnsi="Times New Roman" w:cs="Times New Roman"/>
          <w:sz w:val="24"/>
          <w:szCs w:val="24"/>
        </w:rPr>
        <w:t xml:space="preserve">Пудинг бывает сладким </w:t>
      </w:r>
      <w:r w:rsidR="00DB7FC8">
        <w:rPr>
          <w:rFonts w:ascii="Times New Roman" w:hAnsi="Times New Roman" w:cs="Times New Roman"/>
          <w:sz w:val="24"/>
          <w:szCs w:val="24"/>
        </w:rPr>
        <w:t xml:space="preserve"> </w:t>
      </w:r>
      <w:r w:rsidRPr="00DB7FC8">
        <w:rPr>
          <w:rFonts w:ascii="Times New Roman" w:hAnsi="Times New Roman" w:cs="Times New Roman"/>
          <w:sz w:val="24"/>
          <w:szCs w:val="24"/>
        </w:rPr>
        <w:t>(фрукты, сахар, творог, крупа) или несладким (мясо, рыба, овощи).</w:t>
      </w:r>
      <w:proofErr w:type="gramEnd"/>
    </w:p>
    <w:p w:rsidR="00F64F5F" w:rsidRPr="00DB7FC8" w:rsidRDefault="00F64F5F" w:rsidP="00F64F5F">
      <w:pPr>
        <w:spacing w:after="0" w:line="240" w:lineRule="auto"/>
        <w:ind w:firstLine="708"/>
        <w:jc w:val="both"/>
        <w:rPr>
          <w:rFonts w:ascii="Times New Roman" w:hAnsi="Times New Roman" w:cs="Times New Roman"/>
          <w:sz w:val="24"/>
          <w:szCs w:val="24"/>
        </w:rPr>
      </w:pPr>
      <w:r w:rsidRPr="00DB7FC8">
        <w:rPr>
          <w:rFonts w:ascii="Times New Roman" w:hAnsi="Times New Roman" w:cs="Times New Roman"/>
          <w:sz w:val="24"/>
          <w:szCs w:val="24"/>
        </w:rPr>
        <w:t>С точки зрения физиологии у пудинга есть несколько реальных плюсов, но они зависят от состава. Чаще всего это источник быстрой энергии. Пудинг обычно содержит углеводы, поэтому может быстро восполнить энергию, особенно после нагрузки или когда нужен небольшой калорийный перекус. Если пудинг сделан на молоке и/или яйцах, то он является источником кальция, белка и иногда витамина Д. Кальций важен для костной ткани и зубов. Мягкая консистенция делает пудинг удобным продуктом при проблемах с жеванием и глотанием. Пудинг используется в диетах после некоторых операций и при заболеваниях желудочно-кишечного тракта.</w:t>
      </w:r>
    </w:p>
    <w:p w:rsidR="00F64F5F" w:rsidRPr="00DB7FC8" w:rsidRDefault="00F64F5F" w:rsidP="00F64F5F">
      <w:pPr>
        <w:spacing w:after="0" w:line="240" w:lineRule="auto"/>
        <w:ind w:firstLine="708"/>
        <w:jc w:val="both"/>
        <w:rPr>
          <w:rFonts w:ascii="Times New Roman" w:hAnsi="Times New Roman" w:cs="Times New Roman"/>
          <w:sz w:val="24"/>
          <w:szCs w:val="24"/>
        </w:rPr>
      </w:pPr>
      <w:r w:rsidRPr="00DB7FC8">
        <w:rPr>
          <w:rFonts w:ascii="Times New Roman" w:hAnsi="Times New Roman" w:cs="Times New Roman"/>
          <w:sz w:val="24"/>
          <w:szCs w:val="24"/>
        </w:rPr>
        <w:t>Но обычный магазинный пудинг часто содержит много сахара и сравнительно мало полезных микронутриентов, поэтому его физиологическая ценность низкая.</w:t>
      </w:r>
    </w:p>
    <w:p w:rsidR="00F64F5F" w:rsidRPr="00DB7FC8" w:rsidRDefault="00F64F5F" w:rsidP="00F64F5F">
      <w:pPr>
        <w:spacing w:after="0" w:line="240" w:lineRule="auto"/>
        <w:ind w:firstLine="708"/>
        <w:jc w:val="both"/>
        <w:rPr>
          <w:rFonts w:ascii="Times New Roman" w:hAnsi="Times New Roman" w:cs="Times New Roman"/>
          <w:sz w:val="24"/>
          <w:szCs w:val="24"/>
        </w:rPr>
      </w:pPr>
      <w:r w:rsidRPr="00DB7FC8">
        <w:rPr>
          <w:rFonts w:ascii="Times New Roman" w:hAnsi="Times New Roman" w:cs="Times New Roman"/>
          <w:b/>
          <w:i/>
          <w:sz w:val="24"/>
          <w:szCs w:val="24"/>
        </w:rPr>
        <w:t>Пудинг</w:t>
      </w:r>
      <w:r w:rsidR="00DB7FC8">
        <w:rPr>
          <w:rFonts w:ascii="Times New Roman" w:hAnsi="Times New Roman" w:cs="Times New Roman"/>
          <w:b/>
          <w:i/>
          <w:sz w:val="24"/>
          <w:szCs w:val="24"/>
        </w:rPr>
        <w:t xml:space="preserve"> </w:t>
      </w:r>
      <w:r w:rsidRPr="00DB7FC8">
        <w:rPr>
          <w:rFonts w:ascii="Times New Roman" w:hAnsi="Times New Roman" w:cs="Times New Roman"/>
          <w:sz w:val="24"/>
          <w:szCs w:val="24"/>
        </w:rPr>
        <w:t>– подходящее блюдо для питания дошкольника, особенно творожный, яблочный, рисовый или овощной. Творожные пудинги часто включают в меню детских садов. Мясной и рыбный пудинг в детском питании обычно используют как мягкое блюдо на пару после введения мясного и рыбного прикорма. Мясной пудинг обычно полезнее как источник белка и железа.</w:t>
      </w:r>
    </w:p>
    <w:p w:rsidR="00F64F5F" w:rsidRPr="00DB7FC8" w:rsidRDefault="00F64F5F" w:rsidP="00F64F5F">
      <w:pPr>
        <w:spacing w:after="0" w:line="240" w:lineRule="auto"/>
        <w:ind w:firstLine="708"/>
        <w:jc w:val="both"/>
        <w:rPr>
          <w:rFonts w:ascii="Times New Roman" w:hAnsi="Times New Roman" w:cs="Times New Roman"/>
          <w:sz w:val="24"/>
          <w:szCs w:val="24"/>
        </w:rPr>
      </w:pPr>
      <w:r w:rsidRPr="00DB7FC8">
        <w:rPr>
          <w:rFonts w:ascii="Times New Roman" w:hAnsi="Times New Roman" w:cs="Times New Roman"/>
          <w:sz w:val="24"/>
          <w:szCs w:val="24"/>
        </w:rPr>
        <w:t>Обычно пудинг детям дают после 1 года. Начинают с маленькой порции, лучше в первой половине дня. Для первого знакомства выбирают максимально простой домашний вариант без лишнего сахара и с хорошей термообработкой.</w:t>
      </w:r>
    </w:p>
    <w:p w:rsidR="00F64F5F" w:rsidRPr="00DB7FC8" w:rsidRDefault="00F64F5F" w:rsidP="00F64F5F">
      <w:pPr>
        <w:spacing w:after="0" w:line="240" w:lineRule="auto"/>
        <w:ind w:firstLine="708"/>
        <w:jc w:val="both"/>
        <w:rPr>
          <w:rFonts w:ascii="Times New Roman" w:hAnsi="Times New Roman" w:cs="Times New Roman"/>
          <w:sz w:val="24"/>
          <w:szCs w:val="24"/>
        </w:rPr>
      </w:pPr>
      <w:r w:rsidRPr="00DB7FC8">
        <w:rPr>
          <w:rFonts w:ascii="Times New Roman" w:hAnsi="Times New Roman" w:cs="Times New Roman"/>
          <w:sz w:val="24"/>
          <w:szCs w:val="24"/>
        </w:rPr>
        <w:t>Пудинг не должен заменять полноценный приём пищи ежедневно. Его можно подавать на завтрак, полдник или ужин в составе разнообразного меню. При аллергии на молоко, яйцо или конкретные добавки, а также при непереносимости глютена, рецепт пудинга необходимо адаптировать. Новые ингредиенты лучше вводить по одному.</w:t>
      </w:r>
    </w:p>
    <w:p w:rsidR="00F64F5F" w:rsidRPr="00DB7FC8" w:rsidRDefault="00F64F5F" w:rsidP="00F64F5F">
      <w:pPr>
        <w:spacing w:after="0" w:line="240" w:lineRule="auto"/>
        <w:ind w:firstLine="708"/>
        <w:jc w:val="both"/>
        <w:rPr>
          <w:rFonts w:ascii="Times New Roman" w:hAnsi="Times New Roman" w:cs="Times New Roman"/>
          <w:sz w:val="24"/>
          <w:szCs w:val="24"/>
        </w:rPr>
      </w:pPr>
    </w:p>
    <w:p w:rsidR="00F64F5F" w:rsidRPr="00DB7FC8" w:rsidRDefault="00F64F5F" w:rsidP="00F64F5F">
      <w:pPr>
        <w:spacing w:after="0" w:line="240" w:lineRule="auto"/>
        <w:ind w:firstLine="708"/>
        <w:jc w:val="both"/>
        <w:rPr>
          <w:rFonts w:ascii="Times New Roman" w:hAnsi="Times New Roman" w:cs="Times New Roman"/>
          <w:sz w:val="24"/>
          <w:szCs w:val="24"/>
        </w:rPr>
      </w:pPr>
    </w:p>
    <w:p w:rsidR="00F64F5F" w:rsidRPr="00DB7FC8" w:rsidRDefault="00A63322" w:rsidP="00F64F5F">
      <w:pPr>
        <w:spacing w:after="0" w:line="240" w:lineRule="auto"/>
        <w:ind w:firstLine="708"/>
        <w:jc w:val="both"/>
        <w:rPr>
          <w:rFonts w:ascii="Times New Roman" w:hAnsi="Times New Roman" w:cs="Times New Roman"/>
          <w:sz w:val="24"/>
          <w:szCs w:val="24"/>
        </w:rPr>
      </w:pPr>
      <w:r w:rsidRPr="00A63322">
        <w:rPr>
          <w:rFonts w:ascii="Times New Roman" w:hAnsi="Times New Roman" w:cs="Times New Roman"/>
          <w:sz w:val="24"/>
          <w:szCs w:val="24"/>
        </w:rPr>
        <w:drawing>
          <wp:inline distT="0" distB="0" distL="0" distR="0">
            <wp:extent cx="3533775" cy="2381250"/>
            <wp:effectExtent l="19050" t="0" r="9525" b="0"/>
            <wp:docPr id="1" name="Рисунок 8" descr="https://avatars.mds.yandex.net/i?id=8f888c05b3e88ac32974cc52646c3b4398bddff2-10803542-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vatars.mds.yandex.net/i?id=8f888c05b3e88ac32974cc52646c3b4398bddff2-10803542-images-thumbs&amp;n=13"/>
                    <pic:cNvPicPr>
                      <a:picLocks noChangeAspect="1" noChangeArrowheads="1"/>
                    </pic:cNvPicPr>
                  </pic:nvPicPr>
                  <pic:blipFill>
                    <a:blip r:embed="rId4" cstate="print"/>
                    <a:srcRect/>
                    <a:stretch>
                      <a:fillRect/>
                    </a:stretch>
                  </pic:blipFill>
                  <pic:spPr bwMode="auto">
                    <a:xfrm>
                      <a:off x="0" y="0"/>
                      <a:ext cx="3537460" cy="2383733"/>
                    </a:xfrm>
                    <a:prstGeom prst="rect">
                      <a:avLst/>
                    </a:prstGeom>
                    <a:noFill/>
                    <a:ln w="9525">
                      <a:noFill/>
                      <a:miter lim="800000"/>
                      <a:headEnd/>
                      <a:tailEnd/>
                    </a:ln>
                  </pic:spPr>
                </pic:pic>
              </a:graphicData>
            </a:graphic>
          </wp:inline>
        </w:drawing>
      </w:r>
    </w:p>
    <w:p w:rsidR="00A57277" w:rsidRDefault="00A57277" w:rsidP="00A63322">
      <w:pPr>
        <w:spacing w:after="0" w:line="240" w:lineRule="auto"/>
        <w:rPr>
          <w:rFonts w:ascii="Times New Roman" w:hAnsi="Times New Roman" w:cs="Times New Roman"/>
          <w:sz w:val="28"/>
          <w:szCs w:val="28"/>
        </w:rPr>
      </w:pPr>
    </w:p>
    <w:p w:rsidR="00DB7FC8" w:rsidRDefault="00DB7FC8" w:rsidP="00A57277">
      <w:pPr>
        <w:spacing w:after="0" w:line="240" w:lineRule="auto"/>
        <w:jc w:val="right"/>
        <w:rPr>
          <w:rFonts w:ascii="Times New Roman" w:hAnsi="Times New Roman" w:cs="Times New Roman"/>
          <w:sz w:val="24"/>
          <w:szCs w:val="24"/>
        </w:rPr>
      </w:pPr>
    </w:p>
    <w:p w:rsidR="00A63322" w:rsidRDefault="00A63322" w:rsidP="00A63322">
      <w:pPr>
        <w:spacing w:after="0" w:line="240" w:lineRule="auto"/>
        <w:jc w:val="right"/>
        <w:rPr>
          <w:rFonts w:ascii="Times New Roman" w:hAnsi="Times New Roman" w:cs="Times New Roman"/>
          <w:sz w:val="24"/>
          <w:szCs w:val="24"/>
        </w:rPr>
      </w:pPr>
      <w:r w:rsidRPr="00DB7FC8">
        <w:rPr>
          <w:rFonts w:ascii="Times New Roman" w:hAnsi="Times New Roman" w:cs="Times New Roman"/>
          <w:sz w:val="24"/>
          <w:szCs w:val="24"/>
        </w:rPr>
        <w:t>Врач-педиатр ООМПНОО</w:t>
      </w:r>
    </w:p>
    <w:p w:rsidR="00A63322" w:rsidRPr="00DB7FC8" w:rsidRDefault="00A63322" w:rsidP="00A63322">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Тесленко О.Г.  2026г</w:t>
      </w:r>
      <w:r w:rsidRPr="00DB7FC8">
        <w:rPr>
          <w:rFonts w:ascii="Times New Roman" w:hAnsi="Times New Roman" w:cs="Times New Roman"/>
          <w:sz w:val="24"/>
          <w:szCs w:val="24"/>
        </w:rPr>
        <w:t xml:space="preserve"> </w:t>
      </w:r>
    </w:p>
    <w:p w:rsidR="00DB7FC8" w:rsidRDefault="00DB7FC8" w:rsidP="00A57277">
      <w:pPr>
        <w:spacing w:after="0" w:line="240" w:lineRule="auto"/>
        <w:jc w:val="right"/>
        <w:rPr>
          <w:rFonts w:ascii="Times New Roman" w:hAnsi="Times New Roman" w:cs="Times New Roman"/>
          <w:sz w:val="24"/>
          <w:szCs w:val="24"/>
        </w:rPr>
      </w:pPr>
    </w:p>
    <w:p w:rsidR="00A63322" w:rsidRDefault="00A63322" w:rsidP="00A57277">
      <w:pPr>
        <w:spacing w:after="0" w:line="240" w:lineRule="auto"/>
        <w:jc w:val="right"/>
        <w:rPr>
          <w:rFonts w:ascii="Times New Roman" w:hAnsi="Times New Roman" w:cs="Times New Roman"/>
          <w:sz w:val="24"/>
          <w:szCs w:val="24"/>
        </w:rPr>
      </w:pPr>
    </w:p>
    <w:p w:rsidR="00A63322" w:rsidRDefault="00A63322" w:rsidP="00A57277">
      <w:pPr>
        <w:spacing w:after="0" w:line="240" w:lineRule="auto"/>
        <w:jc w:val="right"/>
        <w:rPr>
          <w:rFonts w:ascii="Times New Roman" w:hAnsi="Times New Roman" w:cs="Times New Roman"/>
          <w:sz w:val="24"/>
          <w:szCs w:val="24"/>
        </w:rPr>
      </w:pPr>
    </w:p>
    <w:p w:rsidR="00A63322" w:rsidRDefault="00A63322" w:rsidP="00A57277">
      <w:pPr>
        <w:spacing w:after="0" w:line="240" w:lineRule="auto"/>
        <w:jc w:val="right"/>
        <w:rPr>
          <w:rFonts w:ascii="Times New Roman" w:hAnsi="Times New Roman" w:cs="Times New Roman"/>
          <w:sz w:val="24"/>
          <w:szCs w:val="24"/>
        </w:rPr>
      </w:pPr>
    </w:p>
    <w:p w:rsidR="00A63322" w:rsidRDefault="00A63322" w:rsidP="00A57277">
      <w:pPr>
        <w:spacing w:after="0" w:line="240" w:lineRule="auto"/>
        <w:jc w:val="right"/>
        <w:rPr>
          <w:rFonts w:ascii="Times New Roman" w:hAnsi="Times New Roman" w:cs="Times New Roman"/>
          <w:sz w:val="24"/>
          <w:szCs w:val="24"/>
        </w:rPr>
      </w:pPr>
    </w:p>
    <w:p w:rsidR="00A63322" w:rsidRDefault="00A63322" w:rsidP="00A57277">
      <w:pPr>
        <w:spacing w:after="0" w:line="240" w:lineRule="auto"/>
        <w:jc w:val="right"/>
        <w:rPr>
          <w:rFonts w:ascii="Times New Roman" w:hAnsi="Times New Roman" w:cs="Times New Roman"/>
          <w:sz w:val="24"/>
          <w:szCs w:val="24"/>
        </w:rPr>
      </w:pPr>
    </w:p>
    <w:p w:rsidR="00A63322" w:rsidRDefault="00A63322" w:rsidP="00A57277">
      <w:pPr>
        <w:spacing w:after="0" w:line="240" w:lineRule="auto"/>
        <w:jc w:val="right"/>
        <w:rPr>
          <w:rFonts w:ascii="Times New Roman" w:hAnsi="Times New Roman" w:cs="Times New Roman"/>
          <w:sz w:val="24"/>
          <w:szCs w:val="24"/>
        </w:rPr>
      </w:pPr>
    </w:p>
    <w:p w:rsidR="00A63322" w:rsidRDefault="00A63322" w:rsidP="00A57277">
      <w:pPr>
        <w:spacing w:after="0" w:line="240" w:lineRule="auto"/>
        <w:jc w:val="right"/>
        <w:rPr>
          <w:rFonts w:ascii="Times New Roman" w:hAnsi="Times New Roman" w:cs="Times New Roman"/>
          <w:sz w:val="24"/>
          <w:szCs w:val="24"/>
        </w:rPr>
      </w:pPr>
    </w:p>
    <w:p w:rsidR="00A63322" w:rsidRDefault="00A63322" w:rsidP="00A57277">
      <w:pPr>
        <w:spacing w:after="0" w:line="240" w:lineRule="auto"/>
        <w:jc w:val="right"/>
        <w:rPr>
          <w:rFonts w:ascii="Times New Roman" w:hAnsi="Times New Roman" w:cs="Times New Roman"/>
          <w:sz w:val="24"/>
          <w:szCs w:val="24"/>
        </w:rPr>
      </w:pPr>
    </w:p>
    <w:p w:rsidR="00A63322" w:rsidRDefault="00A63322" w:rsidP="00A57277">
      <w:pPr>
        <w:spacing w:after="0" w:line="240" w:lineRule="auto"/>
        <w:jc w:val="right"/>
        <w:rPr>
          <w:rFonts w:ascii="Times New Roman" w:hAnsi="Times New Roman" w:cs="Times New Roman"/>
          <w:sz w:val="24"/>
          <w:szCs w:val="24"/>
        </w:rPr>
      </w:pPr>
    </w:p>
    <w:p w:rsidR="00A63322" w:rsidRDefault="00A63322" w:rsidP="00A57277">
      <w:pPr>
        <w:spacing w:after="0" w:line="240" w:lineRule="auto"/>
        <w:jc w:val="right"/>
        <w:rPr>
          <w:rFonts w:ascii="Times New Roman" w:hAnsi="Times New Roman" w:cs="Times New Roman"/>
          <w:sz w:val="24"/>
          <w:szCs w:val="24"/>
        </w:rPr>
      </w:pPr>
    </w:p>
    <w:p w:rsidR="00A63322" w:rsidRDefault="00A63322" w:rsidP="00A57277">
      <w:pPr>
        <w:spacing w:after="0" w:line="240" w:lineRule="auto"/>
        <w:jc w:val="right"/>
        <w:rPr>
          <w:rFonts w:ascii="Times New Roman" w:hAnsi="Times New Roman" w:cs="Times New Roman"/>
          <w:sz w:val="24"/>
          <w:szCs w:val="24"/>
        </w:rPr>
      </w:pPr>
    </w:p>
    <w:p w:rsidR="0080000F" w:rsidRDefault="0080000F" w:rsidP="00A57277">
      <w:pPr>
        <w:spacing w:after="0" w:line="240" w:lineRule="auto"/>
        <w:jc w:val="right"/>
        <w:rPr>
          <w:rFonts w:ascii="Times New Roman" w:hAnsi="Times New Roman" w:cs="Times New Roman"/>
          <w:sz w:val="24"/>
          <w:szCs w:val="24"/>
        </w:rPr>
      </w:pPr>
    </w:p>
    <w:p w:rsidR="00A63322" w:rsidRPr="00DB7FC8" w:rsidRDefault="00A63322" w:rsidP="00A57277">
      <w:pPr>
        <w:spacing w:after="0" w:line="240" w:lineRule="auto"/>
        <w:jc w:val="right"/>
        <w:rPr>
          <w:rFonts w:ascii="Times New Roman" w:hAnsi="Times New Roman" w:cs="Times New Roman"/>
          <w:sz w:val="24"/>
          <w:szCs w:val="24"/>
        </w:rPr>
      </w:pPr>
    </w:p>
    <w:sectPr w:rsidR="00A63322" w:rsidRPr="00DB7FC8" w:rsidSect="0037548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72E1"/>
    <w:rsid w:val="001608D3"/>
    <w:rsid w:val="001D41FF"/>
    <w:rsid w:val="00292001"/>
    <w:rsid w:val="00375484"/>
    <w:rsid w:val="003757BC"/>
    <w:rsid w:val="004372E1"/>
    <w:rsid w:val="00657923"/>
    <w:rsid w:val="00657F47"/>
    <w:rsid w:val="0080000F"/>
    <w:rsid w:val="009D387A"/>
    <w:rsid w:val="00A57277"/>
    <w:rsid w:val="00A63322"/>
    <w:rsid w:val="00AF644A"/>
    <w:rsid w:val="00BA731A"/>
    <w:rsid w:val="00CD62AB"/>
    <w:rsid w:val="00DB7FC8"/>
    <w:rsid w:val="00F20D5A"/>
    <w:rsid w:val="00F64F5F"/>
    <w:rsid w:val="00FC27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44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33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633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04126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302</Words>
  <Characters>1724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Gentri</dc:creator>
  <cp:keywords/>
  <dc:description/>
  <cp:lastModifiedBy>admin</cp:lastModifiedBy>
  <cp:revision>6</cp:revision>
  <dcterms:created xsi:type="dcterms:W3CDTF">2026-09-13T16:31:00Z</dcterms:created>
  <dcterms:modified xsi:type="dcterms:W3CDTF">2026-09-23T09:00:00Z</dcterms:modified>
</cp:coreProperties>
</file>