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AB" w:rsidRDefault="000415E6" w:rsidP="00DB2D7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B2D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</w:t>
      </w:r>
      <w:r w:rsidR="00DB2D78" w:rsidRPr="00DB2D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люква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415E6" w:rsidRPr="000415E6" w:rsidRDefault="000415E6" w:rsidP="00041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5E6"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№12</w:t>
      </w:r>
    </w:p>
    <w:p w:rsidR="000415E6" w:rsidRPr="000415E6" w:rsidRDefault="00BD5FBC" w:rsidP="0004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670560</wp:posOffset>
            </wp:positionV>
            <wp:extent cx="2661920" cy="1781175"/>
            <wp:effectExtent l="19050" t="0" r="5080" b="0"/>
            <wp:wrapSquare wrapText="bothSides"/>
            <wp:docPr id="1" name="Рисунок 1" descr="C:\Users\21\Downloads\1663195967_62-mykaleidoscope-ru-p-klyukva-sadovaya-krupnoplodnaya-vkontakte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ownloads\1663195967_62-mykaleidoscope-ru-p-klyukva-sadovaya-krupnoplodnaya-vkontakte-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5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15E6" w:rsidRPr="000415E6">
        <w:rPr>
          <w:rFonts w:ascii="Times New Roman" w:hAnsi="Times New Roman" w:cs="Times New Roman"/>
          <w:sz w:val="24"/>
          <w:szCs w:val="24"/>
        </w:rPr>
        <w:t>Сегодня в нашей рубрике</w:t>
      </w:r>
      <w:r w:rsidR="000415E6" w:rsidRPr="000415E6">
        <w:rPr>
          <w:rFonts w:ascii="Times New Roman" w:hAnsi="Times New Roman" w:cs="Times New Roman"/>
          <w:b/>
          <w:sz w:val="24"/>
          <w:szCs w:val="24"/>
        </w:rPr>
        <w:t xml:space="preserve"> «Вкусное </w:t>
      </w:r>
      <w:r w:rsidR="00E46A07">
        <w:rPr>
          <w:rFonts w:ascii="Times New Roman" w:hAnsi="Times New Roman" w:cs="Times New Roman"/>
          <w:b/>
          <w:sz w:val="24"/>
          <w:szCs w:val="24"/>
        </w:rPr>
        <w:t>и полезное</w:t>
      </w:r>
      <w:r w:rsidR="000415E6" w:rsidRPr="000415E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415E6" w:rsidRPr="000415E6">
        <w:rPr>
          <w:rFonts w:ascii="Times New Roman" w:hAnsi="Times New Roman" w:cs="Times New Roman"/>
          <w:sz w:val="24"/>
          <w:szCs w:val="24"/>
        </w:rPr>
        <w:t xml:space="preserve">поговорим о </w:t>
      </w:r>
      <w:r w:rsidR="000415E6">
        <w:rPr>
          <w:rFonts w:ascii="Times New Roman" w:hAnsi="Times New Roman" w:cs="Times New Roman"/>
          <w:sz w:val="24"/>
          <w:szCs w:val="24"/>
        </w:rPr>
        <w:t>клюкве</w:t>
      </w:r>
      <w:r w:rsidR="000415E6" w:rsidRPr="000415E6">
        <w:rPr>
          <w:rFonts w:ascii="Times New Roman" w:hAnsi="Times New Roman" w:cs="Times New Roman"/>
          <w:sz w:val="24"/>
          <w:szCs w:val="24"/>
        </w:rPr>
        <w:t>.</w:t>
      </w:r>
    </w:p>
    <w:p w:rsidR="00DB2D78" w:rsidRPr="000415E6" w:rsidRDefault="00DB2D78" w:rsidP="000415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плоды вечнозелёного кустарника семейства Вересковые, которые произрастают по всей территории России — от западных границ до Дальнего Востока, до Сахалина и Камчатки. Урожай собирают в конце лета, начале осени, либо после первых заморозков, когда она успевает созреть до конца. В России первые плантации клюквы были организованы в 19 веке в Санкт-Петербурге в ботаническом саду.</w:t>
      </w:r>
      <w:r w:rsidRPr="000415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Свежая, замороженная, сушёная, даже термически обработанная ягода очень полезна.</w:t>
      </w:r>
      <w:r w:rsidRPr="00041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Целебные свойства клюквы признаны официальной медициной.</w:t>
      </w:r>
    </w:p>
    <w:p w:rsidR="00DB2D78" w:rsidRPr="000415E6" w:rsidRDefault="00DB2D78" w:rsidP="000415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Лечебные свойства (польза) клюквы:</w:t>
      </w:r>
    </w:p>
    <w:p w:rsidR="009963A1" w:rsidRPr="000415E6" w:rsidRDefault="009963A1" w:rsidP="000415E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63CA0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крепляет </w:t>
      </w:r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иммунную систему</w:t>
      </w: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963A1" w:rsidRPr="000415E6" w:rsidRDefault="009963A1" w:rsidP="000415E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- о</w:t>
      </w:r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казывает антибактериальное,</w:t>
      </w: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противовирусное и противогрибковое действие</w:t>
      </w: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DB2D78" w:rsidRPr="000415E6">
        <w:rPr>
          <w:rFonts w:ascii="Times New Roman" w:hAnsi="Times New Roman" w:cs="Times New Roman"/>
          <w:sz w:val="24"/>
          <w:szCs w:val="24"/>
        </w:rPr>
        <w:br/>
      </w: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защищает от заболеваний мочевыводящих путей, </w:t>
      </w:r>
    </w:p>
    <w:p w:rsidR="009963A1" w:rsidRPr="000415E6" w:rsidRDefault="009963A1" w:rsidP="000415E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мочегонным средством</w:t>
      </w: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74E04" w:rsidRPr="000415E6" w:rsidRDefault="009963A1" w:rsidP="000415E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пробиотиком, способствует росту полезных бактерий в кишечнике</w:t>
      </w: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DB2D78" w:rsidRPr="000415E6">
        <w:rPr>
          <w:rFonts w:ascii="Times New Roman" w:hAnsi="Times New Roman" w:cs="Times New Roman"/>
          <w:sz w:val="24"/>
          <w:szCs w:val="24"/>
        </w:rPr>
        <w:br/>
      </w:r>
      <w:r w:rsidR="00574E04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 </w:t>
      </w:r>
      <w:proofErr w:type="spellStart"/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антикоагуляционные</w:t>
      </w:r>
      <w:proofErr w:type="spellEnd"/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свойства, разжижает кровь и снижает риск образования тромбов</w:t>
      </w:r>
      <w:r w:rsidR="00574E04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751CE" w:rsidRPr="000415E6" w:rsidRDefault="009963A1" w:rsidP="000415E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обладает противораковым эффектом, останавливает рост раковых клеток и способствует уничтожению существующих</w:t>
      </w:r>
      <w:r w:rsidR="002751CE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963A1" w:rsidRPr="000415E6" w:rsidRDefault="009963A1" w:rsidP="000415E6">
      <w:pPr>
        <w:spacing w:after="0" w:line="240" w:lineRule="auto"/>
        <w:ind w:left="567"/>
        <w:rPr>
          <w:sz w:val="24"/>
          <w:szCs w:val="24"/>
          <w:shd w:val="clear" w:color="auto" w:fill="FFFFFF"/>
        </w:rPr>
      </w:pP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укрепляет и оздоравливает </w:t>
      </w:r>
      <w:proofErr w:type="gramStart"/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сердечно-сосудистую</w:t>
      </w:r>
      <w:proofErr w:type="gramEnd"/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систему</w:t>
      </w:r>
      <w:r w:rsidR="002751CE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DB2D78" w:rsidRPr="000415E6">
        <w:rPr>
          <w:rFonts w:ascii="Times New Roman" w:hAnsi="Times New Roman" w:cs="Times New Roman"/>
          <w:sz w:val="24"/>
          <w:szCs w:val="24"/>
        </w:rPr>
        <w:br/>
      </w: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751CE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жаропонижающее средство</w:t>
      </w:r>
      <w:r w:rsidR="002751CE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DB2D78" w:rsidRPr="000415E6">
        <w:rPr>
          <w:rFonts w:ascii="Times New Roman" w:hAnsi="Times New Roman" w:cs="Times New Roman"/>
          <w:sz w:val="24"/>
          <w:szCs w:val="24"/>
        </w:rPr>
        <w:br/>
      </w: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84E52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снижает уровень сахара крови</w:t>
      </w:r>
      <w:r w:rsidR="00C84E52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DB2D78" w:rsidRPr="000415E6">
        <w:rPr>
          <w:rFonts w:ascii="Times New Roman" w:hAnsi="Times New Roman" w:cs="Times New Roman"/>
          <w:sz w:val="24"/>
          <w:szCs w:val="24"/>
        </w:rPr>
        <w:br/>
      </w: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250F4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очищает печень и сосуды</w:t>
      </w:r>
      <w:r w:rsidR="00DB2D78" w:rsidRPr="000415E6">
        <w:rPr>
          <w:rFonts w:ascii="Times New Roman" w:hAnsi="Times New Roman" w:cs="Times New Roman"/>
          <w:sz w:val="24"/>
          <w:szCs w:val="24"/>
        </w:rPr>
        <w:br/>
      </w: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снижает уровень плохого холестерина крови, повышает хороший холестерин</w:t>
      </w:r>
      <w:r w:rsidR="00DB2D78" w:rsidRPr="000415E6">
        <w:rPr>
          <w:rFonts w:ascii="Times New Roman" w:hAnsi="Times New Roman" w:cs="Times New Roman"/>
          <w:sz w:val="24"/>
          <w:szCs w:val="24"/>
        </w:rPr>
        <w:br/>
      </w: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улучшает работу системы пищеварения, обладает желчегонным средством.</w:t>
      </w:r>
      <w:r w:rsidR="00DB2D78" w:rsidRPr="000415E6">
        <w:rPr>
          <w:sz w:val="24"/>
          <w:szCs w:val="24"/>
        </w:rPr>
        <w:br/>
      </w:r>
    </w:p>
    <w:p w:rsidR="00DB2D78" w:rsidRPr="000415E6" w:rsidRDefault="000415E6" w:rsidP="00041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клюкв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не всегда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бывает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полезна, а иногда даже и противопоказана</w:t>
      </w:r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0415E6" w:rsidRDefault="007F1522" w:rsidP="0004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5E6">
        <w:rPr>
          <w:rFonts w:ascii="Times New Roman" w:hAnsi="Times New Roman" w:cs="Times New Roman"/>
          <w:sz w:val="24"/>
          <w:szCs w:val="24"/>
        </w:rPr>
        <w:t xml:space="preserve">- </w:t>
      </w:r>
      <w:r w:rsidR="00DB2D78" w:rsidRPr="000415E6">
        <w:rPr>
          <w:rFonts w:ascii="Times New Roman" w:hAnsi="Times New Roman" w:cs="Times New Roman"/>
          <w:sz w:val="24"/>
          <w:szCs w:val="24"/>
        </w:rPr>
        <w:t>противопоказана при язве желудка и 12-перстной кишки, так как вызывает кислотность желудка</w:t>
      </w:r>
      <w:r w:rsidR="000415E6">
        <w:rPr>
          <w:rFonts w:ascii="Times New Roman" w:hAnsi="Times New Roman" w:cs="Times New Roman"/>
          <w:sz w:val="24"/>
          <w:szCs w:val="24"/>
        </w:rPr>
        <w:t>;</w:t>
      </w:r>
      <w:r w:rsidR="00DB2D78" w:rsidRPr="000415E6">
        <w:rPr>
          <w:rFonts w:ascii="Times New Roman" w:hAnsi="Times New Roman" w:cs="Times New Roman"/>
          <w:sz w:val="24"/>
          <w:szCs w:val="24"/>
        </w:rPr>
        <w:br/>
      </w:r>
      <w:r w:rsidRPr="000415E6">
        <w:rPr>
          <w:rFonts w:ascii="Times New Roman" w:hAnsi="Times New Roman" w:cs="Times New Roman"/>
          <w:sz w:val="24"/>
          <w:szCs w:val="24"/>
        </w:rPr>
        <w:t xml:space="preserve">- </w:t>
      </w:r>
      <w:r w:rsidR="00DB2D78" w:rsidRPr="000415E6">
        <w:rPr>
          <w:rFonts w:ascii="Times New Roman" w:hAnsi="Times New Roman" w:cs="Times New Roman"/>
          <w:sz w:val="24"/>
          <w:szCs w:val="24"/>
        </w:rPr>
        <w:t>может вызывать аллергические реакции, поэтому противопоказана детям до 2-х лет</w:t>
      </w:r>
      <w:r w:rsidR="000415E6">
        <w:rPr>
          <w:rFonts w:ascii="Times New Roman" w:hAnsi="Times New Roman" w:cs="Times New Roman"/>
          <w:sz w:val="24"/>
          <w:szCs w:val="24"/>
        </w:rPr>
        <w:t>;</w:t>
      </w:r>
      <w:r w:rsidR="00DB2D78" w:rsidRPr="000415E6">
        <w:rPr>
          <w:rFonts w:ascii="Times New Roman" w:hAnsi="Times New Roman" w:cs="Times New Roman"/>
          <w:sz w:val="24"/>
          <w:szCs w:val="24"/>
        </w:rPr>
        <w:br/>
      </w:r>
      <w:r w:rsidRPr="000415E6">
        <w:rPr>
          <w:rFonts w:ascii="Times New Roman" w:hAnsi="Times New Roman" w:cs="Times New Roman"/>
          <w:sz w:val="24"/>
          <w:szCs w:val="24"/>
        </w:rPr>
        <w:t xml:space="preserve">- </w:t>
      </w:r>
      <w:r w:rsidR="00DB2D78" w:rsidRPr="000415E6">
        <w:rPr>
          <w:rFonts w:ascii="Times New Roman" w:hAnsi="Times New Roman" w:cs="Times New Roman"/>
          <w:sz w:val="24"/>
          <w:szCs w:val="24"/>
        </w:rPr>
        <w:t>противопоказана людям, страдающим от образования камней в почках и желчном пузыре</w:t>
      </w:r>
      <w:r w:rsidRPr="000415E6">
        <w:rPr>
          <w:rFonts w:ascii="Times New Roman" w:hAnsi="Times New Roman" w:cs="Times New Roman"/>
          <w:sz w:val="24"/>
          <w:szCs w:val="24"/>
        </w:rPr>
        <w:t xml:space="preserve">; </w:t>
      </w:r>
      <w:r w:rsidR="00DB2D78" w:rsidRPr="000415E6">
        <w:rPr>
          <w:rFonts w:ascii="Times New Roman" w:hAnsi="Times New Roman" w:cs="Times New Roman"/>
          <w:sz w:val="24"/>
          <w:szCs w:val="24"/>
        </w:rPr>
        <w:br/>
      </w: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B2D78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противопоказана людям, принимающим антикоагулянты и препараты на основе аспирина, так как может усилить их действие.</w:t>
      </w:r>
    </w:p>
    <w:p w:rsidR="007F1522" w:rsidRPr="000415E6" w:rsidRDefault="007F1522" w:rsidP="0004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71E5" w:rsidRPr="000415E6" w:rsidRDefault="00DB2D78" w:rsidP="00041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Клюквенный сок содержит множество полезных соединений, таких как органические кислоты, антоцианы, флавоноиды, вит. С и Е, все витамины группы</w:t>
      </w:r>
      <w:proofErr w:type="gramStart"/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содержит микроэлементы, включая К, </w:t>
      </w:r>
      <w:proofErr w:type="spellStart"/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Mg</w:t>
      </w:r>
      <w:proofErr w:type="spellEnd"/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Ca</w:t>
      </w:r>
      <w:proofErr w:type="spellEnd"/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Fe</w:t>
      </w:r>
      <w:proofErr w:type="spellEnd"/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PP и бета-каротины. </w:t>
      </w:r>
    </w:p>
    <w:p w:rsidR="000415E6" w:rsidRDefault="00DB2D78" w:rsidP="00041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Все эти компоненты</w:t>
      </w:r>
      <w:r w:rsidR="00D071E5"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способствуют укреплению иммунной системы и оказывают противовоспалительное действие в организме. K и </w:t>
      </w:r>
      <w:proofErr w:type="spellStart"/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Mg</w:t>
      </w:r>
      <w:proofErr w:type="spellEnd"/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играют важную роль в работе </w:t>
      </w:r>
      <w:proofErr w:type="gramStart"/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сердечно-сосудистой</w:t>
      </w:r>
      <w:proofErr w:type="gramEnd"/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системы, помогают поддерживать нормальное артериальное давление. Витамин</w:t>
      </w:r>
      <w:proofErr w:type="gramStart"/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proofErr w:type="gramEnd"/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укрепляет стенки сосудов и снижает риск их повреждения. Употребление клюквы способствует выведению из организма шлаков и токсинов, она счит</w:t>
      </w:r>
      <w:r w:rsid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ается естественным антибиотиком</w:t>
      </w: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поэтому может помочь в лечении инфекции </w:t>
      </w: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мочевыводящих путей. Протеины, содержащиеся в клюкве, помогают восстанавливать клетки и ткани организма. Сок делает кожу эластичной и полезен для заживления ран и реабилитации после травм и операций. Клюква полезна для пищеварительного тракта, сок устраняет неприятный запах изо рта и помогает при заболеваниях десен.</w:t>
      </w:r>
      <w:r w:rsidRPr="000415E6">
        <w:rPr>
          <w:rFonts w:ascii="Times New Roman" w:hAnsi="Times New Roman" w:cs="Times New Roman"/>
          <w:sz w:val="24"/>
          <w:szCs w:val="24"/>
        </w:rPr>
        <w:br/>
      </w:r>
      <w:r w:rsidRPr="000415E6">
        <w:rPr>
          <w:rFonts w:ascii="Times New Roman" w:hAnsi="Times New Roman" w:cs="Times New Roman"/>
          <w:sz w:val="24"/>
          <w:szCs w:val="24"/>
        </w:rPr>
        <w:br/>
      </w: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Клюква полезна для людей, страдающих диабетом, так как способствует нормализации уровня сахара в крови. Она полезна для пищеварительной системы, так как богата пищевыми волокнами. Способствует выработке желудочного и поджелудочного соков, это приводит к излечению от гастритов с пониженной кислотностью желудочного сока, а также воспалений поджелудочной железы. Имеет малую калорийность, поэтому её включают в питание людей, желающих похудеть. </w:t>
      </w:r>
    </w:p>
    <w:p w:rsidR="00DB2D78" w:rsidRDefault="00DB2D78" w:rsidP="00041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5E6">
        <w:rPr>
          <w:rFonts w:ascii="Times New Roman" w:hAnsi="Times New Roman" w:cs="Times New Roman"/>
          <w:sz w:val="24"/>
          <w:szCs w:val="24"/>
        </w:rPr>
        <w:br/>
      </w: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Включите</w:t>
      </w:r>
      <w:r w:rsid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клюкву </w:t>
      </w:r>
      <w:r w:rsidRPr="000415E6">
        <w:rPr>
          <w:rFonts w:ascii="Times New Roman" w:hAnsi="Times New Roman" w:cs="Times New Roman"/>
          <w:sz w:val="24"/>
          <w:szCs w:val="24"/>
          <w:shd w:val="clear" w:color="auto" w:fill="FFFFFF"/>
        </w:rPr>
        <w:t>в свой рацион и наслаждайтесь её вкусом и пользой для здоровья</w:t>
      </w:r>
      <w:r w:rsidRPr="00893DC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E46A07" w:rsidRDefault="00E46A07" w:rsidP="00E46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6A07" w:rsidRPr="00E46A07" w:rsidRDefault="00E46A07" w:rsidP="00E46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6A07">
        <w:rPr>
          <w:rFonts w:ascii="Times New Roman" w:hAnsi="Times New Roman" w:cs="Times New Roman"/>
          <w:sz w:val="24"/>
          <w:szCs w:val="24"/>
        </w:rPr>
        <w:t>Врач педиатр по профилактике</w:t>
      </w:r>
    </w:p>
    <w:p w:rsidR="00E46A07" w:rsidRPr="00E46A07" w:rsidRDefault="00E46A07" w:rsidP="00E46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6A07">
        <w:rPr>
          <w:rFonts w:ascii="Times New Roman" w:hAnsi="Times New Roman" w:cs="Times New Roman"/>
          <w:sz w:val="24"/>
          <w:szCs w:val="24"/>
        </w:rPr>
        <w:t>2024г.</w:t>
      </w:r>
    </w:p>
    <w:p w:rsidR="00E46A07" w:rsidRPr="00893DCA" w:rsidRDefault="00E46A07" w:rsidP="00E46A0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E46A07" w:rsidRPr="00893DCA" w:rsidSect="0068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11E"/>
    <w:multiLevelType w:val="hybridMultilevel"/>
    <w:tmpl w:val="EEA01A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62400D"/>
    <w:multiLevelType w:val="hybridMultilevel"/>
    <w:tmpl w:val="FE1A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82A85"/>
    <w:multiLevelType w:val="hybridMultilevel"/>
    <w:tmpl w:val="666259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E86"/>
    <w:rsid w:val="0001756B"/>
    <w:rsid w:val="00020993"/>
    <w:rsid w:val="000415E6"/>
    <w:rsid w:val="000E2861"/>
    <w:rsid w:val="002751CE"/>
    <w:rsid w:val="003B54BF"/>
    <w:rsid w:val="004B69CD"/>
    <w:rsid w:val="00574E04"/>
    <w:rsid w:val="005E5E86"/>
    <w:rsid w:val="006250F4"/>
    <w:rsid w:val="006312AB"/>
    <w:rsid w:val="00684C8F"/>
    <w:rsid w:val="00797E27"/>
    <w:rsid w:val="007F1522"/>
    <w:rsid w:val="00863CA0"/>
    <w:rsid w:val="00893DCA"/>
    <w:rsid w:val="009963A1"/>
    <w:rsid w:val="00BD5FBC"/>
    <w:rsid w:val="00C84E52"/>
    <w:rsid w:val="00D071E5"/>
    <w:rsid w:val="00DB2D78"/>
    <w:rsid w:val="00E46A07"/>
    <w:rsid w:val="00EA0089"/>
    <w:rsid w:val="00EF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8F"/>
  </w:style>
  <w:style w:type="paragraph" w:styleId="1">
    <w:name w:val="heading 1"/>
    <w:basedOn w:val="a"/>
    <w:next w:val="a"/>
    <w:link w:val="10"/>
    <w:uiPriority w:val="9"/>
    <w:qFormat/>
    <w:rsid w:val="005E5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5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5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5E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5E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5E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5E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5E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5E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5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5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5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5E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5E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5E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5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5E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5E86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BD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5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Sofiya Zabuslaeva</dc:creator>
  <cp:lastModifiedBy>21</cp:lastModifiedBy>
  <cp:revision>4</cp:revision>
  <dcterms:created xsi:type="dcterms:W3CDTF">2024-05-22T11:34:00Z</dcterms:created>
  <dcterms:modified xsi:type="dcterms:W3CDTF">2024-07-04T09:04:00Z</dcterms:modified>
</cp:coreProperties>
</file>